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B4" w:rsidRPr="00C56AB4" w:rsidRDefault="00C56AB4" w:rsidP="00C56AB4">
      <w:pPr>
        <w:tabs>
          <w:tab w:val="left" w:pos="-540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6AB4">
        <w:rPr>
          <w:rFonts w:ascii="Times New Roman" w:hAnsi="Times New Roman" w:cs="Times New Roman"/>
          <w:sz w:val="28"/>
          <w:szCs w:val="28"/>
        </w:rPr>
        <w:t>Администрац</w:t>
      </w:r>
      <w:r w:rsidR="008A6038">
        <w:rPr>
          <w:rFonts w:ascii="Times New Roman" w:hAnsi="Times New Roman" w:cs="Times New Roman"/>
          <w:sz w:val="28"/>
          <w:szCs w:val="28"/>
        </w:rPr>
        <w:t>ия сельского поселения Курманкеевский</w:t>
      </w:r>
      <w:r w:rsidRPr="00C56AB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</w:t>
      </w:r>
    </w:p>
    <w:p w:rsidR="00C56AB4" w:rsidRPr="00C56AB4" w:rsidRDefault="00C56AB4" w:rsidP="00C56AB4">
      <w:pPr>
        <w:tabs>
          <w:tab w:val="left" w:pos="-540"/>
        </w:tabs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6AB4" w:rsidRDefault="00C56AB4" w:rsidP="005C50B5">
      <w:pPr>
        <w:tabs>
          <w:tab w:val="left" w:pos="-54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6A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50B5" w:rsidRDefault="005C50B5" w:rsidP="005C50B5">
      <w:pPr>
        <w:tabs>
          <w:tab w:val="left" w:pos="-54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мая 2022 г. № 43</w:t>
      </w:r>
    </w:p>
    <w:p w:rsidR="005C50B5" w:rsidRDefault="005C50B5" w:rsidP="005C50B5">
      <w:pPr>
        <w:tabs>
          <w:tab w:val="left" w:pos="-54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2A96" w:rsidRPr="00CD2A96" w:rsidRDefault="00CD2A96" w:rsidP="00CD2A9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CD2A96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A03FC7">
        <w:rPr>
          <w:rFonts w:ascii="Times New Roman" w:hAnsi="Times New Roman" w:cs="Times New Roman"/>
          <w:bCs/>
          <w:sz w:val="28"/>
          <w:szCs w:val="28"/>
        </w:rPr>
        <w:t>Порядка п</w:t>
      </w:r>
      <w:r w:rsidRPr="00CD2A96">
        <w:rPr>
          <w:rFonts w:ascii="Times New Roman" w:eastAsia="Times New Roman" w:hAnsi="Times New Roman" w:cs="Times New Roman"/>
          <w:sz w:val="28"/>
          <w:szCs w:val="28"/>
          <w:lang w:eastAsia="ar-SA"/>
        </w:rPr>
        <w:t>ривлечения остатков средств</w:t>
      </w:r>
      <w:proofErr w:type="gramEnd"/>
      <w:r w:rsidRPr="00CD2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казначейских счетов на единый счет бюджет</w:t>
      </w:r>
      <w:r w:rsidR="008A60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bookmarkEnd w:id="0"/>
      <w:r w:rsidR="008A603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Курманкеевский</w:t>
      </w:r>
      <w:r w:rsidRPr="00CD2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Республики Башкортостан и их возврата на казначейские счета, с которых они были ранее перечислены</w:t>
      </w:r>
    </w:p>
    <w:p w:rsidR="00CD2A96" w:rsidRPr="008A2D09" w:rsidRDefault="00CD2A96" w:rsidP="00CD2A96">
      <w:pPr>
        <w:shd w:val="clear" w:color="auto" w:fill="FFFFFF"/>
        <w:spacing w:after="0" w:line="360" w:lineRule="atLeast"/>
        <w:ind w:left="-284" w:right="-28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A3229" w:rsidRPr="00C56AB4" w:rsidRDefault="005117B6" w:rsidP="00C56A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A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A3229" w:rsidRPr="00C56AB4">
        <w:rPr>
          <w:rFonts w:ascii="Times New Roman" w:hAnsi="Times New Roman" w:cs="Times New Roman"/>
          <w:sz w:val="28"/>
          <w:szCs w:val="28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30.03.2020 N 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средств", администрация сельского поселения </w:t>
      </w:r>
      <w:r w:rsidR="008A603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Курманкеевский</w:t>
      </w:r>
      <w:r w:rsidR="00C56AB4" w:rsidRPr="00C56AB4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FA3229" w:rsidRPr="00C5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229" w:rsidRPr="00C56AB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A3229" w:rsidRPr="00C56AB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6AB4" w:rsidRPr="00C56AB4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A3229" w:rsidRPr="00C56AB4" w:rsidRDefault="00FA3229" w:rsidP="00C56AB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A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3229" w:rsidRPr="00C56AB4" w:rsidRDefault="00176178" w:rsidP="00C56A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AB4">
        <w:rPr>
          <w:rFonts w:ascii="Times New Roman" w:hAnsi="Times New Roman" w:cs="Times New Roman"/>
          <w:sz w:val="28"/>
          <w:szCs w:val="28"/>
        </w:rPr>
        <w:tab/>
      </w:r>
      <w:r w:rsidR="00FA3229" w:rsidRPr="00C56AB4">
        <w:rPr>
          <w:rFonts w:ascii="Times New Roman" w:hAnsi="Times New Roman" w:cs="Times New Roman"/>
          <w:sz w:val="28"/>
          <w:szCs w:val="28"/>
        </w:rPr>
        <w:t>1. Утвердить Порядок привлечения остатков сре</w:t>
      </w:r>
      <w:proofErr w:type="gramStart"/>
      <w:r w:rsidR="00FA3229" w:rsidRPr="00C56AB4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="00FA3229" w:rsidRPr="00C56AB4">
        <w:rPr>
          <w:rFonts w:ascii="Times New Roman" w:hAnsi="Times New Roman" w:cs="Times New Roman"/>
          <w:sz w:val="28"/>
          <w:szCs w:val="28"/>
        </w:rPr>
        <w:t xml:space="preserve">азначейских счетов на единый счет бюджета сельского поселения </w:t>
      </w:r>
      <w:r w:rsidR="008A6038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Курманкеевский</w:t>
      </w:r>
      <w:r w:rsidR="00C56AB4" w:rsidRPr="00C56AB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A3229" w:rsidRPr="00C56AB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56AB4" w:rsidRPr="00C56AB4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FA3229" w:rsidRPr="00C56AB4">
        <w:rPr>
          <w:rFonts w:ascii="Times New Roman" w:hAnsi="Times New Roman" w:cs="Times New Roman"/>
          <w:sz w:val="28"/>
          <w:szCs w:val="28"/>
        </w:rPr>
        <w:t xml:space="preserve"> и их возврата на казначейские счета, с которых они были ранее перечислены.</w:t>
      </w:r>
    </w:p>
    <w:p w:rsidR="00FA3229" w:rsidRPr="00C56AB4" w:rsidRDefault="00176178" w:rsidP="00C56A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AB4">
        <w:rPr>
          <w:rFonts w:ascii="Times New Roman" w:hAnsi="Times New Roman" w:cs="Times New Roman"/>
          <w:sz w:val="28"/>
          <w:szCs w:val="28"/>
        </w:rPr>
        <w:tab/>
      </w:r>
      <w:r w:rsidR="00FA3229" w:rsidRPr="00C56AB4">
        <w:rPr>
          <w:rFonts w:ascii="Times New Roman" w:hAnsi="Times New Roman" w:cs="Times New Roman"/>
          <w:sz w:val="28"/>
          <w:szCs w:val="28"/>
        </w:rPr>
        <w:t xml:space="preserve">2. </w:t>
      </w:r>
      <w:r w:rsidR="00C56AB4" w:rsidRPr="00C56AB4">
        <w:rPr>
          <w:rFonts w:ascii="Times New Roman" w:hAnsi="Times New Roman" w:cs="Times New Roman"/>
          <w:noProof/>
          <w:sz w:val="28"/>
          <w:szCs w:val="28"/>
        </w:rPr>
        <w:t>Настоящее постановление подлежит обнародованию в установленном порядке, размещению на официальном сайте Совета Давлекановский район Республики Башкортостан в сети Интернет (раздел «Поселения муниципального района»).</w:t>
      </w:r>
    </w:p>
    <w:p w:rsidR="00FA3229" w:rsidRPr="00C56AB4" w:rsidRDefault="00176178" w:rsidP="00C56A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AB4">
        <w:rPr>
          <w:rFonts w:ascii="Times New Roman" w:hAnsi="Times New Roman" w:cs="Times New Roman"/>
          <w:sz w:val="28"/>
          <w:szCs w:val="28"/>
        </w:rPr>
        <w:tab/>
      </w:r>
      <w:r w:rsidR="00FA3229" w:rsidRPr="00C56AB4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 и распространяется на правоотношения с 01 января 202</w:t>
      </w:r>
      <w:r w:rsidR="00C56AB4">
        <w:rPr>
          <w:rFonts w:ascii="Times New Roman" w:hAnsi="Times New Roman" w:cs="Times New Roman"/>
          <w:sz w:val="28"/>
          <w:szCs w:val="28"/>
        </w:rPr>
        <w:t>2</w:t>
      </w:r>
      <w:r w:rsidR="00FA3229" w:rsidRPr="00C56A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3229" w:rsidRPr="00C56AB4" w:rsidRDefault="00176178" w:rsidP="00C56A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AB4">
        <w:rPr>
          <w:rFonts w:ascii="Times New Roman" w:hAnsi="Times New Roman" w:cs="Times New Roman"/>
          <w:sz w:val="28"/>
          <w:szCs w:val="28"/>
        </w:rPr>
        <w:tab/>
      </w:r>
      <w:r w:rsidR="00FA3229" w:rsidRPr="00C56AB4">
        <w:rPr>
          <w:rFonts w:ascii="Times New Roman" w:hAnsi="Times New Roman" w:cs="Times New Roman"/>
          <w:sz w:val="28"/>
          <w:szCs w:val="28"/>
        </w:rPr>
        <w:t xml:space="preserve">4. </w:t>
      </w:r>
      <w:r w:rsidR="00C56AB4" w:rsidRPr="00C56AB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Постановления, оставляю за собой</w:t>
      </w:r>
      <w:r w:rsidR="00FA3229" w:rsidRPr="00C56AB4">
        <w:rPr>
          <w:rFonts w:ascii="Times New Roman" w:hAnsi="Times New Roman" w:cs="Times New Roman"/>
          <w:sz w:val="28"/>
          <w:szCs w:val="28"/>
        </w:rPr>
        <w:t>.</w:t>
      </w:r>
    </w:p>
    <w:p w:rsidR="00FA3229" w:rsidRPr="00C56AB4" w:rsidRDefault="00FA3229" w:rsidP="00C56AB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15" w:rsidRPr="00C56AB4" w:rsidRDefault="00DD2415" w:rsidP="00C56AB4">
      <w:pPr>
        <w:tabs>
          <w:tab w:val="left" w:pos="709"/>
          <w:tab w:val="left" w:pos="411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AB4" w:rsidRPr="00C56AB4" w:rsidRDefault="00C56AB4" w:rsidP="00C56AB4">
      <w:pPr>
        <w:tabs>
          <w:tab w:val="left" w:pos="709"/>
          <w:tab w:val="left" w:pos="411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A0" w:rsidRDefault="002E2B64" w:rsidP="005C50B5">
      <w:pPr>
        <w:tabs>
          <w:tab w:val="left" w:pos="709"/>
          <w:tab w:val="left" w:pos="4111"/>
        </w:tabs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56AB4">
        <w:rPr>
          <w:rFonts w:ascii="Times New Roman" w:hAnsi="Times New Roman" w:cs="Times New Roman"/>
          <w:sz w:val="28"/>
          <w:szCs w:val="28"/>
        </w:rPr>
        <w:t>Глава сель</w:t>
      </w:r>
      <w:r w:rsidR="00DD2415" w:rsidRPr="00C56AB4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5C50B5" w:rsidRPr="00C56AB4" w:rsidRDefault="005C50B5" w:rsidP="005C50B5">
      <w:pPr>
        <w:tabs>
          <w:tab w:val="left" w:pos="709"/>
          <w:tab w:val="left" w:pos="4111"/>
        </w:tabs>
        <w:suppressAutoHyphen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К. Давлетов</w:t>
      </w:r>
    </w:p>
    <w:p w:rsidR="006465A0" w:rsidRPr="00C56AB4" w:rsidRDefault="006465A0" w:rsidP="00C56AB4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465A0" w:rsidRDefault="006465A0" w:rsidP="00C56AB4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C56AB4" w:rsidRDefault="00C56AB4" w:rsidP="00C56AB4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C56AB4" w:rsidRDefault="00C56AB4" w:rsidP="00C56AB4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5C50B5" w:rsidRDefault="005C50B5" w:rsidP="00C56AB4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C56AB4" w:rsidRPr="00C56AB4" w:rsidRDefault="00C56AB4" w:rsidP="00C56AB4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C56A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56AB4" w:rsidRPr="00C56AB4" w:rsidRDefault="00C56AB4" w:rsidP="00C56AB4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C56AB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8A6038">
        <w:rPr>
          <w:rFonts w:ascii="Times New Roman" w:hAnsi="Times New Roman" w:cs="Times New Roman"/>
          <w:sz w:val="24"/>
          <w:szCs w:val="24"/>
        </w:rPr>
        <w:t xml:space="preserve"> сельского поселения Курманкеевский</w:t>
      </w:r>
      <w:r w:rsidRPr="00C56AB4">
        <w:rPr>
          <w:rFonts w:ascii="Times New Roman" w:hAnsi="Times New Roman" w:cs="Times New Roman"/>
          <w:sz w:val="24"/>
          <w:szCs w:val="24"/>
        </w:rPr>
        <w:t xml:space="preserve">  сельсовет муниципального района Давлекановский район Республики Башкортостан</w:t>
      </w:r>
    </w:p>
    <w:p w:rsidR="00C56AB4" w:rsidRPr="00C56AB4" w:rsidRDefault="00C56AB4" w:rsidP="00C56AB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56AB4">
        <w:rPr>
          <w:rFonts w:ascii="Times New Roman" w:hAnsi="Times New Roman" w:cs="Times New Roman"/>
          <w:sz w:val="24"/>
          <w:szCs w:val="24"/>
        </w:rPr>
        <w:t>от «</w:t>
      </w:r>
      <w:r w:rsidR="005C50B5">
        <w:rPr>
          <w:rFonts w:ascii="Times New Roman" w:hAnsi="Times New Roman" w:cs="Times New Roman"/>
          <w:sz w:val="24"/>
          <w:szCs w:val="24"/>
        </w:rPr>
        <w:t>11</w:t>
      </w:r>
      <w:r w:rsidRPr="00C56AB4">
        <w:rPr>
          <w:rFonts w:ascii="Times New Roman" w:hAnsi="Times New Roman" w:cs="Times New Roman"/>
          <w:sz w:val="24"/>
          <w:szCs w:val="24"/>
        </w:rPr>
        <w:t xml:space="preserve">» </w:t>
      </w:r>
      <w:r w:rsidR="005C50B5">
        <w:rPr>
          <w:rFonts w:ascii="Times New Roman" w:hAnsi="Times New Roman" w:cs="Times New Roman"/>
          <w:sz w:val="24"/>
          <w:szCs w:val="24"/>
        </w:rPr>
        <w:t>мая</w:t>
      </w:r>
      <w:r w:rsidRPr="00C56AB4">
        <w:rPr>
          <w:rFonts w:ascii="Times New Roman" w:hAnsi="Times New Roman" w:cs="Times New Roman"/>
          <w:sz w:val="24"/>
          <w:szCs w:val="24"/>
        </w:rPr>
        <w:t xml:space="preserve"> 2022 г. N </w:t>
      </w:r>
      <w:r w:rsidR="005C50B5">
        <w:rPr>
          <w:rFonts w:ascii="Times New Roman" w:hAnsi="Times New Roman" w:cs="Times New Roman"/>
          <w:sz w:val="24"/>
          <w:szCs w:val="24"/>
        </w:rPr>
        <w:t>43</w:t>
      </w:r>
    </w:p>
    <w:p w:rsidR="006B4C17" w:rsidRPr="00C56AB4" w:rsidRDefault="006B4C17" w:rsidP="00C56A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C17" w:rsidRPr="00C56AB4" w:rsidRDefault="006B4C17" w:rsidP="00C56A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C17" w:rsidRPr="00C56AB4" w:rsidRDefault="006B4C17" w:rsidP="00C56A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6AB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</w:t>
      </w:r>
    </w:p>
    <w:p w:rsidR="006B4C17" w:rsidRPr="00C56AB4" w:rsidRDefault="00253BD8" w:rsidP="00C56A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6A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Привлечения остатков сре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с к</w:t>
      </w:r>
      <w:proofErr w:type="gramEnd"/>
      <w:r w:rsidRPr="00C56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азначейских счетов на единый счет бюджета сельского поселения </w:t>
      </w:r>
      <w:r w:rsidR="008A603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Курманкеевский</w:t>
      </w:r>
      <w:r w:rsidR="00C56AB4" w:rsidRPr="00C56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</w:t>
      </w:r>
      <w:r w:rsidRPr="00C56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</w:t>
      </w:r>
      <w:r w:rsidR="00C56AB4" w:rsidRPr="00C56AB4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Республики Башкортостан</w:t>
      </w:r>
      <w:r w:rsidRPr="00C56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их возврата на казначейские счета, с которых они были ранее перечислены</w:t>
      </w:r>
    </w:p>
    <w:p w:rsidR="00253BD8" w:rsidRPr="00C56AB4" w:rsidRDefault="00253BD8" w:rsidP="00C56A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2C20" w:rsidRPr="00C56AB4" w:rsidRDefault="00EE2C20" w:rsidP="00C56AB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91C53" w:rsidRPr="00C56AB4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t>1. Общие положения</w:t>
      </w: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Порядок привлечения остатков средств с казначейских счетов на единый счет бюджета сельского поселения </w:t>
      </w:r>
      <w:r w:rsidR="008A603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Курманкеевский</w:t>
      </w:r>
      <w:r w:rsidR="00C56AB4" w:rsidRPr="00C56AB4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C56AB4" w:rsidRPr="00C56AB4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C56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поселение) и их возврата на казначейские счета, с которых они были ранее перечислены (далее - Порядок), разработан в соответствии с </w:t>
      </w:r>
      <w:r w:rsidRPr="00C56AB4">
        <w:rPr>
          <w:rFonts w:ascii="Times New Roman" w:eastAsia="Times New Roman" w:hAnsi="Times New Roman" w:cs="Times New Roman"/>
          <w:bCs/>
          <w:sz w:val="24"/>
          <w:szCs w:val="24"/>
        </w:rPr>
        <w:t>пунктами 10</w:t>
      </w:r>
      <w:r w:rsidRPr="00C56AB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56AB4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C56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6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6AB4">
        <w:rPr>
          <w:rFonts w:ascii="Times New Roman" w:eastAsia="Times New Roman" w:hAnsi="Times New Roman" w:cs="Times New Roman"/>
          <w:bCs/>
          <w:sz w:val="24"/>
          <w:szCs w:val="24"/>
        </w:rPr>
        <w:t>13 статьи 236.1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Pr="00C56AB4">
        <w:rPr>
          <w:rFonts w:ascii="Times New Roman" w:eastAsia="Times New Roman" w:hAnsi="Times New Roman" w:cs="Times New Roman"/>
          <w:bCs/>
          <w:sz w:val="24"/>
          <w:szCs w:val="24"/>
        </w:rPr>
        <w:t>Федеральным законом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от 06.10.2003 N 131-ФЗ "Об общих принципах</w:t>
      </w:r>
      <w:proofErr w:type="gramEnd"/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Федерации", </w:t>
      </w:r>
      <w:r w:rsidRPr="00C56AB4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30.03.2020 N 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средств", Уставом сельского поселения.</w:t>
      </w:r>
      <w:proofErr w:type="gramEnd"/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>1.2. 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>Порядок определяет общие положения о привлечении администрацией сельского поселения (далее - администрация) остатков средств с казначейских счетов на единый счет бюджета  сельского поселения (далее - бюджет поселения) и их возврате на казначейские счета, с которых они ранее были перечислены, условия и порядок привлечения остатков на единый счет бюджета поселения, условия и порядок возврата средств, привлеченных на единый счет бюджета поселения.</w:t>
      </w:r>
      <w:proofErr w:type="gramEnd"/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>1.3. Остатки средств на единый счет бюджета поселения привлекаются за счет средств на казначейских счетах:</w:t>
      </w: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>- для осуществления и отражения операций с денежными средствами, поступающими во временное распоряжение получателей средств бюджета поселения;</w:t>
      </w: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>- для осуществления и отражения операций с денежными средствами бюд</w:t>
      </w:r>
      <w:r w:rsidR="00C56AB4">
        <w:rPr>
          <w:rFonts w:ascii="Times New Roman" w:eastAsia="Times New Roman" w:hAnsi="Times New Roman" w:cs="Times New Roman"/>
          <w:sz w:val="24"/>
          <w:szCs w:val="24"/>
        </w:rPr>
        <w:t xml:space="preserve">жетных и автономных учреждений 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>- для осуществления и отражения операций с денежными средствами юридических лиц, не являющихся участниками бюджетного процесса,  бюджетными и автономными учреждениями  сельского поселения, источником финансового обеспечения которых являются средства бюджета сельского поселения.</w:t>
      </w: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1.4. Информационный обмен, предусмотренный настоящим Порядком, осуществляется в электронном виде с применением средств 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proofErr w:type="gramEnd"/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под-писи.</w:t>
      </w:r>
    </w:p>
    <w:p w:rsidR="00C56AB4" w:rsidRDefault="00C56AB4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ED1" w:rsidRPr="00C56AB4" w:rsidRDefault="00591C53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342ED1" w:rsidRPr="00C56AB4">
        <w:rPr>
          <w:rFonts w:ascii="Times New Roman" w:eastAsia="Times New Roman" w:hAnsi="Times New Roman" w:cs="Times New Roman"/>
          <w:sz w:val="24"/>
          <w:szCs w:val="24"/>
        </w:rPr>
        <w:t>2. Условия и порядок привлечения остатков средств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ED1" w:rsidRPr="00C56AB4">
        <w:rPr>
          <w:rFonts w:ascii="Times New Roman" w:eastAsia="Times New Roman" w:hAnsi="Times New Roman" w:cs="Times New Roman"/>
          <w:sz w:val="24"/>
          <w:szCs w:val="24"/>
        </w:rPr>
        <w:t>на единый счет бюджета поселения</w:t>
      </w: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>2.1. 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обеспечивает привлечение остатков средств с казначейских счетов, указанных в пункте 1.3 настоящего Порядка, сложившихся после исполнения распоряжений о совершении казначейских платежей, представленных соответствующими прямыми участниками системы казначейских платежей в сроки, установленные Правилами организации и функционирования системы казначейских платежей, в 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 со статьей 242.7 Бюджетного кодекса Российской Федерации.</w:t>
      </w:r>
      <w:proofErr w:type="gramEnd"/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2.2. Объем привлекаемых средств с соответствующего казначейского счета определяется исходя из остатка средств на соответствующем казначейском счете по состоянию на 16-00 часов местного времени (в дни, непосредственно предшествующие выходным и 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>нерабочим праздничным</w:t>
      </w:r>
      <w:proofErr w:type="gramEnd"/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дням, - по состоянию на 15-00 часов местного времени) текущего рабочего дня, уменьшенного на сумму средств, необходимых для осуществления перечислений участников системы казначейских платежей на следующий за текущим рабочий день на основании представленных распоряжений о совершении казначейских платежей.</w:t>
      </w: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2.3. Администрация предоставляет в Управление Федерального казначейства по </w:t>
      </w:r>
      <w:r w:rsidR="00C56AB4">
        <w:rPr>
          <w:rFonts w:ascii="Times New Roman" w:eastAsia="Times New Roman" w:hAnsi="Times New Roman" w:cs="Times New Roman"/>
          <w:sz w:val="24"/>
          <w:szCs w:val="24"/>
        </w:rPr>
        <w:t>Республике Б</w:t>
      </w:r>
      <w:r w:rsidR="00C56AB4" w:rsidRPr="00C56AB4">
        <w:rPr>
          <w:rFonts w:ascii="Times New Roman" w:eastAsia="Times New Roman" w:hAnsi="Times New Roman" w:cs="Times New Roman"/>
          <w:sz w:val="24"/>
          <w:szCs w:val="24"/>
        </w:rPr>
        <w:t xml:space="preserve">ашкортостан 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о совершении казначейских платежей по привлечению остатков средств на единый счет бюджета поселения в срок не позднее 16-00 часов местного времени (в дни, непосредственно предшествующие выходным и 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>нерабочим праздничным</w:t>
      </w:r>
      <w:proofErr w:type="gramEnd"/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дням, - до 15-00 часов местного времени) текущего дня.</w:t>
      </w: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2ED1" w:rsidRPr="00C56AB4" w:rsidRDefault="00591C53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342ED1" w:rsidRPr="00C56AB4">
        <w:rPr>
          <w:rFonts w:ascii="Times New Roman" w:eastAsia="Times New Roman" w:hAnsi="Times New Roman" w:cs="Times New Roman"/>
          <w:sz w:val="24"/>
          <w:szCs w:val="24"/>
        </w:rPr>
        <w:t>3. Условия и порядок возврата средств, привлеченных на единый счет бюджета поселения</w:t>
      </w: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>3.1. Администрацией осуществляется учет бюджетных сре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>дств в ч</w:t>
      </w:r>
      <w:proofErr w:type="gramEnd"/>
      <w:r w:rsidRPr="00C56AB4">
        <w:rPr>
          <w:rFonts w:ascii="Times New Roman" w:eastAsia="Times New Roman" w:hAnsi="Times New Roman" w:cs="Times New Roman"/>
          <w:sz w:val="24"/>
          <w:szCs w:val="24"/>
        </w:rPr>
        <w:t>асти сумм:</w:t>
      </w: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>а) поступивших на единый счет бюджета поселения с казначейских счетов;</w:t>
      </w:r>
      <w:proofErr w:type="gramEnd"/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>б) перечисленных с единого счета бюджета поселения на казначейские счета, с которых они были ранее привлечены.</w:t>
      </w:r>
      <w:proofErr w:type="gramEnd"/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>3.2. Возврат привлеченных средств с единого счета бюджета поселения на казначейские счета, с которых они ранее были перечислены, осуществляется Администрацией при недостаточности средств на соответствующем казначейском счете, в объеме, обеспечивающем своевременное исполнение поступивших распоряжений о совершении казначейских платежей.</w:t>
      </w: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>3.3. 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>Администрация обеспечивает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 с соответствующего казначейского счета, а также при завершении текущего финансового года, но не позднее последнего рабочего дня текущего финансового</w:t>
      </w:r>
      <w:proofErr w:type="gramEnd"/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>3.4. 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>Перечисление средств с единого счета бюджета поселения на соответствующий казначейский счет осуществляется в пределах суммы, не превышающей разницу между объемом средств, привлеченных с казначейского счета на единый счет бюджета поселения, и объемом средств,  возвращенных с единого счета бюджета поселения на казначейский счет в течение текущего финансового года (далее – сумма остатков средств).</w:t>
      </w:r>
      <w:proofErr w:type="gramEnd"/>
    </w:p>
    <w:p w:rsidR="00342ED1" w:rsidRPr="00C56AB4" w:rsidRDefault="00342ED1" w:rsidP="00C56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Объем средств, подлежащих возврату на казначейские счета с единого счета бюджета поселения не должен превышать суммы остатка средств по каждому казначейскому счету и рассчитывается исходя из суммы средств, подлежащих перечислению на следующий за текущим рабочим днем на основании распоряжений, представленных в Управление Федерального казначейства </w:t>
      </w:r>
      <w:r w:rsidR="00C56AB4">
        <w:rPr>
          <w:rFonts w:ascii="Times New Roman" w:eastAsia="Times New Roman" w:hAnsi="Times New Roman" w:cs="Times New Roman"/>
          <w:sz w:val="24"/>
          <w:szCs w:val="24"/>
        </w:rPr>
        <w:t>по Республике Б</w:t>
      </w:r>
      <w:r w:rsidR="00C56AB4" w:rsidRPr="00C56AB4">
        <w:rPr>
          <w:rFonts w:ascii="Times New Roman" w:eastAsia="Times New Roman" w:hAnsi="Times New Roman" w:cs="Times New Roman"/>
          <w:sz w:val="24"/>
          <w:szCs w:val="24"/>
        </w:rPr>
        <w:t xml:space="preserve">ашкортостан </w:t>
      </w:r>
      <w:r w:rsidRPr="00C56AB4">
        <w:rPr>
          <w:rFonts w:ascii="Times New Roman" w:eastAsia="Times New Roman" w:hAnsi="Times New Roman" w:cs="Times New Roman"/>
          <w:sz w:val="24"/>
          <w:szCs w:val="24"/>
        </w:rPr>
        <w:t>соответствующими прямыми участниками системы казначейских платежей, уменьшенной на остаток средств на казначейских счетах</w:t>
      </w:r>
      <w:proofErr w:type="gramEnd"/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16-00 часов местного времени (в дни, непосредственно предшествующие выходным и </w:t>
      </w:r>
      <w:proofErr w:type="gramStart"/>
      <w:r w:rsidRPr="00C56AB4">
        <w:rPr>
          <w:rFonts w:ascii="Times New Roman" w:eastAsia="Times New Roman" w:hAnsi="Times New Roman" w:cs="Times New Roman"/>
          <w:sz w:val="24"/>
          <w:szCs w:val="24"/>
        </w:rPr>
        <w:t>нерабочим праздничным</w:t>
      </w:r>
      <w:proofErr w:type="gramEnd"/>
      <w:r w:rsidRPr="00C56AB4">
        <w:rPr>
          <w:rFonts w:ascii="Times New Roman" w:eastAsia="Times New Roman" w:hAnsi="Times New Roman" w:cs="Times New Roman"/>
          <w:sz w:val="24"/>
          <w:szCs w:val="24"/>
        </w:rPr>
        <w:t xml:space="preserve"> дням, - по состоянию на 15-00 часов местного времени) текущего рабочего дня.</w:t>
      </w:r>
    </w:p>
    <w:sectPr w:rsidR="00342ED1" w:rsidRPr="00C56AB4" w:rsidSect="00E13265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2613"/>
    <w:multiLevelType w:val="multilevel"/>
    <w:tmpl w:val="5F76C7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BE"/>
    <w:rsid w:val="0008651D"/>
    <w:rsid w:val="00176178"/>
    <w:rsid w:val="001C7B52"/>
    <w:rsid w:val="0020488E"/>
    <w:rsid w:val="00220711"/>
    <w:rsid w:val="00222321"/>
    <w:rsid w:val="00227CBE"/>
    <w:rsid w:val="00253BD8"/>
    <w:rsid w:val="0029131D"/>
    <w:rsid w:val="00293966"/>
    <w:rsid w:val="002B13CB"/>
    <w:rsid w:val="002C7FC1"/>
    <w:rsid w:val="002E2B64"/>
    <w:rsid w:val="00327C97"/>
    <w:rsid w:val="00342ED1"/>
    <w:rsid w:val="003C37BE"/>
    <w:rsid w:val="003E723E"/>
    <w:rsid w:val="005117B6"/>
    <w:rsid w:val="00591C53"/>
    <w:rsid w:val="00596ED6"/>
    <w:rsid w:val="005C50B5"/>
    <w:rsid w:val="005C7E18"/>
    <w:rsid w:val="005E4B86"/>
    <w:rsid w:val="006465A0"/>
    <w:rsid w:val="006909BB"/>
    <w:rsid w:val="006A6C3C"/>
    <w:rsid w:val="006B4C17"/>
    <w:rsid w:val="006F0401"/>
    <w:rsid w:val="00747039"/>
    <w:rsid w:val="007B021E"/>
    <w:rsid w:val="00821CBE"/>
    <w:rsid w:val="008A6038"/>
    <w:rsid w:val="008F6631"/>
    <w:rsid w:val="0090010E"/>
    <w:rsid w:val="00A03FC7"/>
    <w:rsid w:val="00A13F39"/>
    <w:rsid w:val="00B40600"/>
    <w:rsid w:val="00BB6D5A"/>
    <w:rsid w:val="00BD78CD"/>
    <w:rsid w:val="00C56AB4"/>
    <w:rsid w:val="00CD2A96"/>
    <w:rsid w:val="00D15040"/>
    <w:rsid w:val="00DD2415"/>
    <w:rsid w:val="00DD29CC"/>
    <w:rsid w:val="00E03806"/>
    <w:rsid w:val="00E13265"/>
    <w:rsid w:val="00E278E0"/>
    <w:rsid w:val="00E64863"/>
    <w:rsid w:val="00E719DB"/>
    <w:rsid w:val="00E728A9"/>
    <w:rsid w:val="00EE2C20"/>
    <w:rsid w:val="00F25034"/>
    <w:rsid w:val="00F9293E"/>
    <w:rsid w:val="00FA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22AE-195C-491F-9474-4120303E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Курманкеевский</cp:lastModifiedBy>
  <cp:revision>2</cp:revision>
  <cp:lastPrinted>2021-04-27T05:19:00Z</cp:lastPrinted>
  <dcterms:created xsi:type="dcterms:W3CDTF">2022-05-18T12:25:00Z</dcterms:created>
  <dcterms:modified xsi:type="dcterms:W3CDTF">2022-05-18T12:25:00Z</dcterms:modified>
</cp:coreProperties>
</file>