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9" w:rsidRPr="007A08DA" w:rsidRDefault="00754119" w:rsidP="00754119">
      <w:pPr>
        <w:jc w:val="center"/>
        <w:rPr>
          <w:rFonts w:ascii="Peterburg" w:hAnsi="Peterburg" w:cs="Peterburg"/>
          <w:sz w:val="28"/>
          <w:szCs w:val="28"/>
        </w:rPr>
      </w:pPr>
      <w:r w:rsidRPr="007A08DA">
        <w:rPr>
          <w:rFonts w:ascii="Peterburg" w:hAnsi="Peterburg" w:cs="Peterburg"/>
          <w:sz w:val="28"/>
          <w:szCs w:val="28"/>
        </w:rPr>
        <w:t xml:space="preserve">Совет муниципального района </w:t>
      </w:r>
      <w:proofErr w:type="spellStart"/>
      <w:r w:rsidRPr="007A08DA">
        <w:rPr>
          <w:rFonts w:ascii="Peterburg" w:hAnsi="Peterburg" w:cs="Peterburg"/>
          <w:sz w:val="28"/>
          <w:szCs w:val="28"/>
        </w:rPr>
        <w:t>Давлекановский</w:t>
      </w:r>
      <w:proofErr w:type="spellEnd"/>
      <w:r w:rsidRPr="007A08DA">
        <w:rPr>
          <w:rFonts w:ascii="Peterburg" w:hAnsi="Peterburg" w:cs="Peterburg"/>
          <w:sz w:val="28"/>
          <w:szCs w:val="28"/>
        </w:rPr>
        <w:t xml:space="preserve"> район</w:t>
      </w:r>
    </w:p>
    <w:p w:rsidR="00754119" w:rsidRDefault="00754119" w:rsidP="00754119">
      <w:pPr>
        <w:jc w:val="center"/>
        <w:rPr>
          <w:rFonts w:ascii="Calibri" w:hAnsi="Calibri" w:cs="Peterburg"/>
          <w:sz w:val="28"/>
          <w:szCs w:val="28"/>
        </w:rPr>
      </w:pPr>
      <w:r w:rsidRPr="007A08DA">
        <w:rPr>
          <w:rFonts w:ascii="Peterburg" w:hAnsi="Peterburg" w:cs="Peterburg"/>
          <w:sz w:val="28"/>
          <w:szCs w:val="28"/>
        </w:rPr>
        <w:t>Республики Башкортостан</w:t>
      </w:r>
    </w:p>
    <w:p w:rsidR="00754119" w:rsidRPr="007A08DA" w:rsidRDefault="00754119" w:rsidP="00754119">
      <w:pPr>
        <w:jc w:val="center"/>
        <w:rPr>
          <w:rFonts w:ascii="Calibri" w:hAnsi="Calibri" w:cs="Peterburg"/>
          <w:sz w:val="28"/>
          <w:szCs w:val="28"/>
        </w:rPr>
      </w:pPr>
    </w:p>
    <w:p w:rsidR="00754119" w:rsidRDefault="00754119" w:rsidP="00754119">
      <w:pPr>
        <w:jc w:val="center"/>
        <w:rPr>
          <w:rFonts w:asciiTheme="minorHAnsi" w:hAnsiTheme="minorHAnsi" w:cs="Peterburg"/>
          <w:sz w:val="28"/>
          <w:szCs w:val="28"/>
        </w:rPr>
      </w:pPr>
      <w:r w:rsidRPr="007A08DA">
        <w:rPr>
          <w:rFonts w:ascii="Peterburg" w:hAnsi="Peterburg" w:cs="Peterburg"/>
          <w:sz w:val="28"/>
          <w:szCs w:val="28"/>
        </w:rPr>
        <w:t>РЕШЕНИЕ</w:t>
      </w:r>
    </w:p>
    <w:p w:rsidR="00754119" w:rsidRPr="00754119" w:rsidRDefault="00754119" w:rsidP="00754119">
      <w:pPr>
        <w:jc w:val="center"/>
        <w:rPr>
          <w:sz w:val="28"/>
          <w:szCs w:val="28"/>
        </w:rPr>
      </w:pPr>
      <w:r w:rsidRPr="00754119">
        <w:rPr>
          <w:sz w:val="28"/>
          <w:szCs w:val="28"/>
        </w:rPr>
        <w:t>от 21.06.2017 №4/17-131</w:t>
      </w:r>
    </w:p>
    <w:p w:rsidR="00754119" w:rsidRPr="007A08DA" w:rsidRDefault="00754119" w:rsidP="00754119">
      <w:pPr>
        <w:jc w:val="center"/>
        <w:rPr>
          <w:rFonts w:ascii="Calibri" w:hAnsi="Calibri" w:cs="Peterburg"/>
          <w:sz w:val="28"/>
          <w:szCs w:val="28"/>
        </w:rPr>
      </w:pPr>
    </w:p>
    <w:p w:rsidR="00754119" w:rsidRPr="007A08DA" w:rsidRDefault="00754119" w:rsidP="0075411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7A08DA">
        <w:rPr>
          <w:bCs/>
          <w:sz w:val="28"/>
          <w:szCs w:val="28"/>
        </w:rPr>
        <w:t xml:space="preserve">Об утверждении Положения о материальном стимулировании работников аппарата Совета муниципального района </w:t>
      </w:r>
      <w:proofErr w:type="spellStart"/>
      <w:r w:rsidRPr="007A08DA">
        <w:rPr>
          <w:bCs/>
          <w:sz w:val="28"/>
          <w:szCs w:val="28"/>
        </w:rPr>
        <w:t>Давлекановский</w:t>
      </w:r>
      <w:proofErr w:type="spellEnd"/>
      <w:r w:rsidRPr="007A08DA">
        <w:rPr>
          <w:bCs/>
          <w:sz w:val="28"/>
          <w:szCs w:val="28"/>
        </w:rPr>
        <w:t xml:space="preserve"> район </w:t>
      </w:r>
    </w:p>
    <w:p w:rsidR="00754119" w:rsidRPr="007A08DA" w:rsidRDefault="00754119" w:rsidP="00754119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A08DA">
        <w:rPr>
          <w:bCs/>
          <w:sz w:val="28"/>
          <w:szCs w:val="28"/>
        </w:rPr>
        <w:t>Республики Башкортостан</w:t>
      </w:r>
    </w:p>
    <w:p w:rsidR="00754119" w:rsidRPr="007A08DA" w:rsidRDefault="00754119" w:rsidP="0075411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54119" w:rsidRPr="007A08DA" w:rsidRDefault="00754119" w:rsidP="00754119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самоуправлении в Республике Башкортостан», </w:t>
      </w:r>
      <w:hyperlink r:id="rId10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16.07.2007      № 453-з «О муниципальной службе в Республике Башкортостан», </w:t>
      </w:r>
      <w:hyperlink r:id="rId11" w:history="1">
        <w:r w:rsidRPr="007A08DA">
          <w:rPr>
            <w:sz w:val="28"/>
            <w:szCs w:val="28"/>
          </w:rPr>
          <w:t>постановлением</w:t>
        </w:r>
      </w:hyperlink>
      <w:r w:rsidRPr="007A08DA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7A08DA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самоуправления в Республике Башкортостан», решением Совета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 от 27.01.2014 №3/32-07 «Об утверждении Положения о порядке оплаты труда муниципальных служащих в органах местного самоуправления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Башкортостан», Совет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            </w:t>
      </w:r>
      <w:proofErr w:type="gramStart"/>
      <w:r w:rsidRPr="007A08DA">
        <w:rPr>
          <w:sz w:val="28"/>
          <w:szCs w:val="28"/>
        </w:rPr>
        <w:t>р</w:t>
      </w:r>
      <w:proofErr w:type="gramEnd"/>
      <w:r w:rsidRPr="007A08DA">
        <w:rPr>
          <w:sz w:val="28"/>
          <w:szCs w:val="28"/>
        </w:rPr>
        <w:t xml:space="preserve"> е ш и </w:t>
      </w:r>
      <w:proofErr w:type="gramStart"/>
      <w:r w:rsidRPr="007A08DA">
        <w:rPr>
          <w:sz w:val="28"/>
          <w:szCs w:val="28"/>
        </w:rPr>
        <w:t>л</w:t>
      </w:r>
      <w:proofErr w:type="gramEnd"/>
      <w:r w:rsidRPr="007A08DA">
        <w:rPr>
          <w:sz w:val="28"/>
          <w:szCs w:val="28"/>
        </w:rPr>
        <w:t>:</w:t>
      </w:r>
    </w:p>
    <w:p w:rsidR="00754119" w:rsidRPr="007A08DA" w:rsidRDefault="00754119" w:rsidP="00754119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Утвердить прилагаемое </w:t>
      </w:r>
      <w:hyperlink w:anchor="P29" w:history="1">
        <w:r w:rsidRPr="007A08DA">
          <w:rPr>
            <w:sz w:val="28"/>
            <w:szCs w:val="28"/>
          </w:rPr>
          <w:t>Положение</w:t>
        </w:r>
      </w:hyperlink>
      <w:r w:rsidRPr="007A08DA">
        <w:rPr>
          <w:sz w:val="28"/>
          <w:szCs w:val="28"/>
        </w:rPr>
        <w:t xml:space="preserve"> о материальном стимулировании работников аппарата Совета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Башкортостан.</w:t>
      </w:r>
    </w:p>
    <w:p w:rsidR="00754119" w:rsidRPr="007A08DA" w:rsidRDefault="00754119" w:rsidP="00754119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Признать утратившим силу решения Совета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Башкортостан: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от 05.08.2009  № 2/14-123 «О </w:t>
      </w:r>
      <w:proofErr w:type="gramStart"/>
      <w:r w:rsidRPr="007A08DA">
        <w:rPr>
          <w:sz w:val="28"/>
          <w:szCs w:val="28"/>
        </w:rPr>
        <w:t>Положении</w:t>
      </w:r>
      <w:proofErr w:type="gramEnd"/>
      <w:r w:rsidRPr="007A08DA">
        <w:rPr>
          <w:sz w:val="28"/>
          <w:szCs w:val="28"/>
        </w:rPr>
        <w:t xml:space="preserve"> о материальном стимулировании  работников органов местного самоуправления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Башкортостан»;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от 16.05.2013 № 3/14-68 «О внесении изменений в решение Совета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           от 05.08.2009 №2/14-123 «О </w:t>
      </w:r>
      <w:proofErr w:type="gramStart"/>
      <w:r w:rsidRPr="007A08DA">
        <w:rPr>
          <w:sz w:val="28"/>
          <w:szCs w:val="28"/>
        </w:rPr>
        <w:t>положении</w:t>
      </w:r>
      <w:proofErr w:type="gramEnd"/>
      <w:r w:rsidRPr="007A08DA">
        <w:rPr>
          <w:sz w:val="28"/>
          <w:szCs w:val="28"/>
        </w:rPr>
        <w:t xml:space="preserve"> о материальном стимулировании работников органов местного самоуправления в муниципальном районе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Башкортостан».</w:t>
      </w:r>
    </w:p>
    <w:p w:rsidR="00754119" w:rsidRPr="007A08DA" w:rsidRDefault="00754119" w:rsidP="007541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Pr="007A08DA">
        <w:rPr>
          <w:sz w:val="28"/>
          <w:szCs w:val="28"/>
        </w:rPr>
        <w:t>Давлекановский</w:t>
      </w:r>
      <w:proofErr w:type="spellEnd"/>
      <w:r w:rsidRPr="007A08DA">
        <w:rPr>
          <w:sz w:val="28"/>
          <w:szCs w:val="28"/>
        </w:rPr>
        <w:t xml:space="preserve"> район Республики Башкортостан в сети Интернет и вступает       в силу со дня его официального обнародования.</w:t>
      </w:r>
    </w:p>
    <w:p w:rsidR="00754119" w:rsidRPr="00754119" w:rsidRDefault="00754119" w:rsidP="007541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>Контроль за</w:t>
      </w:r>
      <w:proofErr w:type="gramEnd"/>
      <w:r w:rsidRPr="007A08DA">
        <w:rPr>
          <w:sz w:val="28"/>
          <w:szCs w:val="28"/>
        </w:rPr>
        <w:t xml:space="preserve"> исполнением настоящего решения оставляю за собой. </w:t>
      </w:r>
    </w:p>
    <w:p w:rsidR="00754119" w:rsidRDefault="00754119" w:rsidP="0075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54119" w:rsidRPr="007A08DA" w:rsidRDefault="00754119" w:rsidP="00754119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754119" w:rsidRPr="007A08DA" w:rsidRDefault="00754119" w:rsidP="00754119">
      <w:pPr>
        <w:widowControl w:val="0"/>
        <w:autoSpaceDE w:val="0"/>
        <w:autoSpaceDN w:val="0"/>
        <w:ind w:left="5670" w:firstLine="709"/>
        <w:outlineLvl w:val="0"/>
        <w:rPr>
          <w:sz w:val="22"/>
          <w:szCs w:val="22"/>
        </w:rPr>
      </w:pPr>
      <w:r w:rsidRPr="007A08DA">
        <w:rPr>
          <w:sz w:val="22"/>
          <w:szCs w:val="22"/>
        </w:rPr>
        <w:lastRenderedPageBreak/>
        <w:t xml:space="preserve">Приложение </w:t>
      </w:r>
    </w:p>
    <w:p w:rsidR="00754119" w:rsidRPr="007A08DA" w:rsidRDefault="00754119" w:rsidP="00754119">
      <w:pPr>
        <w:widowControl w:val="0"/>
        <w:autoSpaceDE w:val="0"/>
        <w:autoSpaceDN w:val="0"/>
        <w:ind w:left="5670" w:firstLine="709"/>
        <w:outlineLvl w:val="0"/>
        <w:rPr>
          <w:sz w:val="22"/>
          <w:szCs w:val="22"/>
        </w:rPr>
      </w:pPr>
      <w:r w:rsidRPr="007A08DA">
        <w:rPr>
          <w:sz w:val="22"/>
          <w:szCs w:val="22"/>
        </w:rPr>
        <w:t xml:space="preserve">к решению Совета  </w:t>
      </w:r>
    </w:p>
    <w:p w:rsidR="00754119" w:rsidRPr="007A08DA" w:rsidRDefault="00754119" w:rsidP="00754119">
      <w:pPr>
        <w:widowControl w:val="0"/>
        <w:autoSpaceDE w:val="0"/>
        <w:autoSpaceDN w:val="0"/>
        <w:ind w:left="5670" w:firstLine="709"/>
        <w:outlineLvl w:val="0"/>
        <w:rPr>
          <w:sz w:val="22"/>
          <w:szCs w:val="22"/>
        </w:rPr>
      </w:pPr>
      <w:r w:rsidRPr="007A08DA">
        <w:rPr>
          <w:sz w:val="22"/>
          <w:szCs w:val="22"/>
        </w:rPr>
        <w:t xml:space="preserve">муниципального района </w:t>
      </w:r>
    </w:p>
    <w:p w:rsidR="00754119" w:rsidRPr="007A08DA" w:rsidRDefault="00754119" w:rsidP="00754119">
      <w:pPr>
        <w:widowControl w:val="0"/>
        <w:autoSpaceDE w:val="0"/>
        <w:autoSpaceDN w:val="0"/>
        <w:ind w:left="5670" w:firstLine="709"/>
        <w:outlineLvl w:val="0"/>
        <w:rPr>
          <w:sz w:val="22"/>
          <w:szCs w:val="22"/>
        </w:rPr>
      </w:pPr>
      <w:proofErr w:type="spellStart"/>
      <w:r w:rsidRPr="007A08DA">
        <w:rPr>
          <w:sz w:val="22"/>
          <w:szCs w:val="22"/>
        </w:rPr>
        <w:t>Давлекановский</w:t>
      </w:r>
      <w:proofErr w:type="spellEnd"/>
      <w:r w:rsidRPr="007A08DA">
        <w:rPr>
          <w:sz w:val="22"/>
          <w:szCs w:val="22"/>
        </w:rPr>
        <w:t xml:space="preserve"> район </w:t>
      </w:r>
    </w:p>
    <w:p w:rsidR="00754119" w:rsidRPr="007A08DA" w:rsidRDefault="00754119" w:rsidP="00754119">
      <w:pPr>
        <w:widowControl w:val="0"/>
        <w:autoSpaceDE w:val="0"/>
        <w:autoSpaceDN w:val="0"/>
        <w:ind w:left="5670" w:firstLine="709"/>
        <w:outlineLvl w:val="0"/>
        <w:rPr>
          <w:sz w:val="22"/>
          <w:szCs w:val="22"/>
        </w:rPr>
      </w:pPr>
      <w:r w:rsidRPr="007A08DA">
        <w:rPr>
          <w:sz w:val="22"/>
          <w:szCs w:val="22"/>
        </w:rPr>
        <w:t>Республики Башкортостан</w:t>
      </w:r>
    </w:p>
    <w:p w:rsidR="00754119" w:rsidRDefault="00754119" w:rsidP="00754119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                                                                                  </w:t>
      </w:r>
      <w:r w:rsidRPr="00754119">
        <w:rPr>
          <w:sz w:val="22"/>
          <w:szCs w:val="22"/>
        </w:rPr>
        <w:t>21.06.2017 №4/17-131</w:t>
      </w:r>
    </w:p>
    <w:bookmarkEnd w:id="0"/>
    <w:p w:rsidR="00754119" w:rsidRPr="00754119" w:rsidRDefault="00754119" w:rsidP="00754119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</w:p>
    <w:p w:rsidR="00754119" w:rsidRPr="007A08DA" w:rsidRDefault="00754119" w:rsidP="00754119">
      <w:pPr>
        <w:widowControl w:val="0"/>
        <w:autoSpaceDE w:val="0"/>
        <w:autoSpaceDN w:val="0"/>
        <w:jc w:val="center"/>
        <w:rPr>
          <w:bCs/>
        </w:rPr>
      </w:pPr>
      <w:bookmarkStart w:id="1" w:name="P29"/>
      <w:bookmarkEnd w:id="1"/>
      <w:r w:rsidRPr="007A08DA">
        <w:rPr>
          <w:bCs/>
        </w:rPr>
        <w:t xml:space="preserve">Положение о материальном стимулировании работников </w:t>
      </w:r>
    </w:p>
    <w:p w:rsidR="00754119" w:rsidRPr="007A08DA" w:rsidRDefault="00754119" w:rsidP="00754119">
      <w:pPr>
        <w:widowControl w:val="0"/>
        <w:autoSpaceDE w:val="0"/>
        <w:autoSpaceDN w:val="0"/>
        <w:jc w:val="center"/>
        <w:rPr>
          <w:bCs/>
        </w:rPr>
      </w:pPr>
      <w:r w:rsidRPr="007A08DA">
        <w:rPr>
          <w:bCs/>
        </w:rPr>
        <w:t xml:space="preserve">аппарата Совета муниципального района </w:t>
      </w:r>
      <w:proofErr w:type="spellStart"/>
      <w:r w:rsidRPr="007A08DA">
        <w:rPr>
          <w:bCs/>
        </w:rPr>
        <w:t>Давлекановский</w:t>
      </w:r>
      <w:proofErr w:type="spellEnd"/>
      <w:r w:rsidRPr="007A08DA">
        <w:rPr>
          <w:bCs/>
        </w:rPr>
        <w:t xml:space="preserve"> район </w:t>
      </w:r>
    </w:p>
    <w:p w:rsidR="00754119" w:rsidRPr="007A08DA" w:rsidRDefault="00754119" w:rsidP="00754119">
      <w:pPr>
        <w:widowControl w:val="0"/>
        <w:autoSpaceDE w:val="0"/>
        <w:autoSpaceDN w:val="0"/>
        <w:jc w:val="center"/>
        <w:rPr>
          <w:b/>
          <w:bCs/>
        </w:rPr>
      </w:pPr>
      <w:r w:rsidRPr="007A08DA">
        <w:rPr>
          <w:bCs/>
        </w:rPr>
        <w:t>Республики Башкортостан</w:t>
      </w:r>
    </w:p>
    <w:p w:rsidR="00754119" w:rsidRPr="007A08DA" w:rsidRDefault="00754119" w:rsidP="00754119">
      <w:pPr>
        <w:widowControl w:val="0"/>
        <w:autoSpaceDE w:val="0"/>
        <w:autoSpaceDN w:val="0"/>
        <w:ind w:firstLine="540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540"/>
        <w:jc w:val="center"/>
      </w:pPr>
      <w:r w:rsidRPr="007A08DA">
        <w:t>1. Общие положения</w:t>
      </w:r>
    </w:p>
    <w:p w:rsidR="00754119" w:rsidRPr="007A08DA" w:rsidRDefault="00754119" w:rsidP="00754119">
      <w:pPr>
        <w:widowControl w:val="0"/>
        <w:autoSpaceDE w:val="0"/>
        <w:autoSpaceDN w:val="0"/>
        <w:ind w:firstLine="540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1.1. </w:t>
      </w:r>
      <w:proofErr w:type="gramStart"/>
      <w:r w:rsidRPr="007A08DA">
        <w:t xml:space="preserve">Настоящее Положение разработано в соответствии с Трудовым </w:t>
      </w:r>
      <w:hyperlink r:id="rId12" w:history="1">
        <w:r w:rsidRPr="007A08DA">
          <w:t>кодексом</w:t>
        </w:r>
      </w:hyperlink>
      <w:r w:rsidRPr="007A08DA">
        <w:t xml:space="preserve"> Российской Федерации, Федеральным </w:t>
      </w:r>
      <w:hyperlink r:id="rId13" w:history="1">
        <w:r w:rsidRPr="007A08DA">
          <w:t>законом</w:t>
        </w:r>
      </w:hyperlink>
      <w:r w:rsidRPr="007A08DA">
        <w:t xml:space="preserve"> от 02.03.2007 № 25-ФЗ «О муниципальной службе в Российской Федерации», </w:t>
      </w:r>
      <w:hyperlink r:id="rId14" w:history="1">
        <w:r w:rsidRPr="007A08DA">
          <w:t>Законом</w:t>
        </w:r>
      </w:hyperlink>
      <w:r w:rsidRPr="007A08DA">
        <w:t xml:space="preserve"> Республики Башкортостан от 16.07.2007 № 453-з   «О муниципальной службе в Республике Башкортостан», </w:t>
      </w:r>
      <w:hyperlink r:id="rId15" w:history="1">
        <w:r w:rsidRPr="007A08DA">
          <w:t>постановлением</w:t>
        </w:r>
      </w:hyperlink>
      <w:r w:rsidRPr="007A08DA"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решением Совета муниципального района </w:t>
      </w:r>
      <w:proofErr w:type="spellStart"/>
      <w:r w:rsidRPr="007A08DA">
        <w:t>Давлекановский</w:t>
      </w:r>
      <w:proofErr w:type="spellEnd"/>
      <w:proofErr w:type="gramEnd"/>
      <w:r w:rsidRPr="007A08DA">
        <w:t xml:space="preserve"> район Республики Башкортостан    от 27.01.2014 №3/32-07 «Об утверждении Положения о порядке оплаты труда муниципальных служащих в органах местного самоуправления муниципального района </w:t>
      </w:r>
      <w:proofErr w:type="spellStart"/>
      <w:r w:rsidRPr="007A08DA">
        <w:t>Давлекановский</w:t>
      </w:r>
      <w:proofErr w:type="spellEnd"/>
      <w:r w:rsidRPr="007A08DA">
        <w:t xml:space="preserve"> район Республики Башкортостан».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1.2. Настоящее Положение разработано в целях </w:t>
      </w:r>
      <w:proofErr w:type="gramStart"/>
      <w:r w:rsidRPr="007A08DA">
        <w:t>упорядочения материального стимулирования работников аппарата Совета муниципального района</w:t>
      </w:r>
      <w:proofErr w:type="gramEnd"/>
      <w:r w:rsidRPr="007A08DA">
        <w:t xml:space="preserve"> </w:t>
      </w:r>
      <w:proofErr w:type="spellStart"/>
      <w:r w:rsidRPr="007A08DA">
        <w:t>Давлекановский</w:t>
      </w:r>
      <w:proofErr w:type="spellEnd"/>
      <w:r w:rsidRPr="007A08DA">
        <w:t xml:space="preserve"> район Республики Башкортостан (далее – аппарат Совета).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center"/>
        <w:rPr>
          <w:b/>
          <w:bCs/>
          <w:u w:val="single"/>
        </w:rPr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center"/>
      </w:pPr>
      <w:r w:rsidRPr="007A08DA">
        <w:t xml:space="preserve">2. Материальное стимулирование работников аппарата Совета 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2.1. Виды материального стимулирования.</w:t>
      </w:r>
    </w:p>
    <w:p w:rsidR="00754119" w:rsidRPr="007A08DA" w:rsidRDefault="00754119" w:rsidP="00754119">
      <w:pPr>
        <w:widowControl w:val="0"/>
        <w:autoSpaceDE w:val="0"/>
        <w:autoSpaceDN w:val="0"/>
        <w:ind w:firstLine="708"/>
        <w:jc w:val="both"/>
      </w:pPr>
      <w:r w:rsidRPr="007A08DA">
        <w:t>В аппарате Совета для работников вводятся следующие виды материального стимулирования: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материальная помощь (единовременная выплата);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выплаты и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работников.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</w:pPr>
      <w:r w:rsidRPr="007A08DA">
        <w:t>2.2. Основания и порядок выплаты материальной помощи (единовременной выплаты) работникам аппарата Совета.</w:t>
      </w:r>
      <w:r w:rsidRPr="007A08DA">
        <w:br/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2.2.1. Материальная помощь (единовременная выплата) муниципальным служащим аппарата Совета.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а) Материальная помощь (единовременная выплата) в размере одного должностного оклада выплачивается муниципальным служащим ежегодно в виде разовой выплаты на основании письменного заявления.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б) Материальная помощь (единовременная выплата) в размере одного должностного оклада также выплачивается муниципальным служащим в следующих случаях: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смерти близких родственников (родителей, детей, супруга, супруги, родных братьев и сестер), на основании свидетельства о смерти;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 при рождении ребенка, на основании свидетельства о рождении;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- в связи с бракосочетанием муниципального служащего, на основании свидетельства     о браке. Если оба супруга (родителя) являются муниципальными </w:t>
      </w:r>
      <w:r w:rsidRPr="007A08DA">
        <w:lastRenderedPageBreak/>
        <w:t>служащими, материальная помощь в связи с бракосочетанием и рождением ребенка выплачивается только одному муниципальному служащему;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- в случае тяжелой жизненной ситуации, связанной с пожаром, стихийными бедствиями, необходимостью дорогостоящего лечения, на основании документов, подтверждающих наличие указанных факторов. 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в связи с юбилейными датами при достижении служащими 50-летия, а также при достижении женщинами 55-летия, мужчинами 60-летия со дня рождения.</w:t>
      </w:r>
    </w:p>
    <w:p w:rsidR="00754119" w:rsidRPr="007A08DA" w:rsidRDefault="00754119" w:rsidP="00754119">
      <w:pPr>
        <w:ind w:firstLine="709"/>
        <w:jc w:val="both"/>
        <w:rPr>
          <w:rFonts w:ascii="Peterburg" w:hAnsi="Peterburg" w:cs="Peterburg"/>
        </w:rPr>
      </w:pPr>
      <w:proofErr w:type="gramStart"/>
      <w:r w:rsidRPr="007A08DA">
        <w:rPr>
          <w:rFonts w:ascii="Peterburg" w:hAnsi="Peterburg" w:cs="Peterburg"/>
        </w:rPr>
        <w:t>При наличии экономии расходов на содержание аппарата Совета муниципальным служащим выплачивается материальн</w:t>
      </w:r>
      <w:r w:rsidRPr="007A08DA">
        <w:rPr>
          <w:rFonts w:cs="Peterburg"/>
        </w:rPr>
        <w:t>ая</w:t>
      </w:r>
      <w:r w:rsidRPr="007A08DA">
        <w:rPr>
          <w:rFonts w:ascii="Peterburg" w:hAnsi="Peterburg" w:cs="Peterburg"/>
        </w:rPr>
        <w:t xml:space="preserve"> помощ</w:t>
      </w:r>
      <w:r w:rsidRPr="007A08DA">
        <w:rPr>
          <w:rFonts w:cs="Peterburg"/>
        </w:rPr>
        <w:t>ь</w:t>
      </w:r>
      <w:r w:rsidRPr="007A08DA">
        <w:rPr>
          <w:rFonts w:ascii="Peterburg" w:hAnsi="Peterburg" w:cs="Peterburg"/>
        </w:rPr>
        <w:t xml:space="preserve"> (единовременн</w:t>
      </w:r>
      <w:r w:rsidRPr="007A08DA">
        <w:rPr>
          <w:rFonts w:cs="Peterburg"/>
        </w:rPr>
        <w:t>ая</w:t>
      </w:r>
      <w:r w:rsidRPr="007A08DA">
        <w:rPr>
          <w:rFonts w:ascii="Peterburg" w:hAnsi="Peterburg" w:cs="Peterburg"/>
        </w:rPr>
        <w:t xml:space="preserve"> выплат</w:t>
      </w:r>
      <w:r w:rsidRPr="007A08DA">
        <w:rPr>
          <w:rFonts w:cs="Peterburg"/>
        </w:rPr>
        <w:t>а</w:t>
      </w:r>
      <w:r w:rsidRPr="007A08DA">
        <w:rPr>
          <w:rFonts w:ascii="Peterburg" w:hAnsi="Peterburg" w:cs="Peterburg"/>
        </w:rPr>
        <w:t>) в пределах месячного фонда оплаты труда в соответствии с рекомендациями Правительства Республики Башкортостан</w:t>
      </w:r>
      <w:r w:rsidRPr="007A08DA">
        <w:rPr>
          <w:rFonts w:cs="Peterburg"/>
        </w:rPr>
        <w:t xml:space="preserve"> и в соответствии с распоряжениями органов местного самоуправления</w:t>
      </w:r>
      <w:r w:rsidRPr="007A08DA">
        <w:rPr>
          <w:rFonts w:ascii="Peterburg" w:hAnsi="Peterburg" w:cs="Peterburg"/>
        </w:rPr>
        <w:t xml:space="preserve"> </w:t>
      </w:r>
      <w:r w:rsidRPr="007A08DA">
        <w:t>в связи</w:t>
      </w:r>
      <w:r w:rsidRPr="007A08DA">
        <w:rPr>
          <w:rFonts w:ascii="Peterburg" w:hAnsi="Peterburg" w:cs="Peterburg"/>
        </w:rPr>
        <w:t xml:space="preserve"> </w:t>
      </w:r>
      <w:r w:rsidRPr="007A08DA">
        <w:rPr>
          <w:rFonts w:ascii="Calibri" w:hAnsi="Calibri" w:cs="Peterburg"/>
        </w:rPr>
        <w:t xml:space="preserve">     </w:t>
      </w:r>
      <w:r w:rsidRPr="007A08DA">
        <w:rPr>
          <w:rFonts w:ascii="Peterburg" w:hAnsi="Peterburg" w:cs="Peterburg"/>
        </w:rPr>
        <w:t xml:space="preserve">с </w:t>
      </w:r>
      <w:r w:rsidRPr="007A08DA">
        <w:t xml:space="preserve">празднованием </w:t>
      </w:r>
      <w:r w:rsidRPr="007A08DA">
        <w:rPr>
          <w:rFonts w:ascii="Peterburg" w:hAnsi="Peterburg" w:cs="Peterburg"/>
        </w:rPr>
        <w:t>юбилейны</w:t>
      </w:r>
      <w:r w:rsidRPr="007A08DA">
        <w:t>х, п</w:t>
      </w:r>
      <w:r w:rsidRPr="007A08DA">
        <w:rPr>
          <w:rFonts w:ascii="Peterburg" w:hAnsi="Peterburg" w:cs="Peterburg"/>
        </w:rPr>
        <w:t>рофессиональны</w:t>
      </w:r>
      <w:r w:rsidRPr="007A08DA">
        <w:t>х</w:t>
      </w:r>
      <w:r w:rsidRPr="007A08DA">
        <w:rPr>
          <w:rFonts w:ascii="Peterburg" w:hAnsi="Peterburg" w:cs="Peterburg"/>
        </w:rPr>
        <w:t>, государственны</w:t>
      </w:r>
      <w:r w:rsidRPr="007A08DA">
        <w:t>х,</w:t>
      </w:r>
      <w:r w:rsidRPr="007A08DA">
        <w:rPr>
          <w:rFonts w:ascii="Peterburg" w:hAnsi="Peterburg" w:cs="Peterburg"/>
        </w:rPr>
        <w:t xml:space="preserve"> ины</w:t>
      </w:r>
      <w:r w:rsidRPr="007A08DA">
        <w:t>х</w:t>
      </w:r>
      <w:r w:rsidRPr="007A08DA">
        <w:rPr>
          <w:rFonts w:ascii="Peterburg" w:hAnsi="Peterburg" w:cs="Peterburg"/>
        </w:rPr>
        <w:t xml:space="preserve"> праздничны</w:t>
      </w:r>
      <w:r w:rsidRPr="007A08DA">
        <w:t>х</w:t>
      </w:r>
      <w:r w:rsidRPr="007A08DA">
        <w:rPr>
          <w:rFonts w:ascii="Peterburg" w:hAnsi="Peterburg" w:cs="Peterburg"/>
        </w:rPr>
        <w:t xml:space="preserve"> д</w:t>
      </w:r>
      <w:r w:rsidRPr="007A08DA">
        <w:t>ат и по итогам года при достижении высоких показателей.</w:t>
      </w:r>
      <w:proofErr w:type="gramEnd"/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2.2.2. Материальная помощь (единовременная выплата) работникам, </w:t>
      </w:r>
      <w:proofErr w:type="gramStart"/>
      <w:r w:rsidRPr="007A08DA">
        <w:t>осуществляющих</w:t>
      </w:r>
      <w:proofErr w:type="gramEnd"/>
      <w:r w:rsidRPr="007A08DA">
        <w:t xml:space="preserve"> техническое обеспечение деятельности аппарата Совета.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а) Материальная помощь (единовременная выплата) в размере двух должностных окладов выплачивается ежегодно на основании письменного заявления при предоставлении ежегодного оплачиваемого отпуска.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б) Материальная помощь (единовременная выплата) в размере одного должностного оклада также выплачивается работникам в следующих случаях: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смерти близких родственников (родителей, детей, супруга, супруги, родных братьев и сестер) - на основании свидетельства о смерти;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при рождении ребенка, на основании свидетельства о рождении;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в связи с бракосочетанием работника, на основании свидетельства о браке;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- в случае тяжелой жизненной ситуации, связанной с пожаром, стихийными бедствиями, необходимостью дорогостоящего лечения – на основании документов, подтверждающих наличие указанных факторов. 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- в связи с юбилейными датами при достижении работников 50-летия, а также при достижении женщинами 55-летия, мужчинами 60-летия со дня рождения.</w:t>
      </w:r>
    </w:p>
    <w:p w:rsidR="00754119" w:rsidRPr="007A08DA" w:rsidRDefault="00754119" w:rsidP="00754119">
      <w:pPr>
        <w:ind w:firstLine="709"/>
        <w:jc w:val="both"/>
        <w:rPr>
          <w:rFonts w:ascii="Peterburg" w:hAnsi="Peterburg" w:cs="Peterburg"/>
        </w:rPr>
      </w:pPr>
      <w:proofErr w:type="gramStart"/>
      <w:r w:rsidRPr="007A08DA">
        <w:rPr>
          <w:rFonts w:ascii="Peterburg" w:hAnsi="Peterburg" w:cs="Peterburg"/>
        </w:rPr>
        <w:t>При наличии экономии расходов на содержание аппарата Совета</w:t>
      </w:r>
      <w:r w:rsidRPr="007A08DA">
        <w:t xml:space="preserve"> </w:t>
      </w:r>
      <w:r w:rsidRPr="007A08DA">
        <w:rPr>
          <w:rFonts w:cs="Peterburg"/>
        </w:rPr>
        <w:t>работникам</w:t>
      </w:r>
      <w:r w:rsidRPr="007A08DA">
        <w:rPr>
          <w:rFonts w:ascii="Peterburg" w:hAnsi="Peterburg" w:cs="Peterburg"/>
        </w:rPr>
        <w:t xml:space="preserve"> выплачивается материальн</w:t>
      </w:r>
      <w:r w:rsidRPr="007A08DA">
        <w:rPr>
          <w:rFonts w:cs="Peterburg"/>
        </w:rPr>
        <w:t>ая</w:t>
      </w:r>
      <w:r w:rsidRPr="007A08DA">
        <w:rPr>
          <w:rFonts w:ascii="Peterburg" w:hAnsi="Peterburg" w:cs="Peterburg"/>
        </w:rPr>
        <w:t xml:space="preserve"> помощ</w:t>
      </w:r>
      <w:r w:rsidRPr="007A08DA">
        <w:rPr>
          <w:rFonts w:cs="Peterburg"/>
        </w:rPr>
        <w:t>ь</w:t>
      </w:r>
      <w:r w:rsidRPr="007A08DA">
        <w:rPr>
          <w:rFonts w:ascii="Peterburg" w:hAnsi="Peterburg" w:cs="Peterburg"/>
        </w:rPr>
        <w:t xml:space="preserve"> (единовременн</w:t>
      </w:r>
      <w:r w:rsidRPr="007A08DA">
        <w:rPr>
          <w:rFonts w:cs="Peterburg"/>
        </w:rPr>
        <w:t>ая</w:t>
      </w:r>
      <w:r w:rsidRPr="007A08DA">
        <w:rPr>
          <w:rFonts w:ascii="Peterburg" w:hAnsi="Peterburg" w:cs="Peterburg"/>
        </w:rPr>
        <w:t xml:space="preserve"> выплат</w:t>
      </w:r>
      <w:r w:rsidRPr="007A08DA">
        <w:rPr>
          <w:rFonts w:cs="Peterburg"/>
        </w:rPr>
        <w:t>а</w:t>
      </w:r>
      <w:r w:rsidRPr="007A08DA">
        <w:rPr>
          <w:rFonts w:ascii="Peterburg" w:hAnsi="Peterburg" w:cs="Peterburg"/>
        </w:rPr>
        <w:t>) в пределах месячного фонда оплаты труда</w:t>
      </w:r>
      <w:r w:rsidRPr="007A08DA">
        <w:rPr>
          <w:rFonts w:ascii="Calibri" w:hAnsi="Calibri" w:cs="Peterburg"/>
        </w:rPr>
        <w:t xml:space="preserve"> </w:t>
      </w:r>
      <w:r w:rsidRPr="007A08DA">
        <w:rPr>
          <w:rFonts w:ascii="Peterburg" w:hAnsi="Peterburg" w:cs="Peterburg"/>
        </w:rPr>
        <w:t>в соответствии с рекомендациями Правительства Республики Башкортостан</w:t>
      </w:r>
      <w:r w:rsidRPr="007A08DA">
        <w:rPr>
          <w:rFonts w:cs="Peterburg"/>
        </w:rPr>
        <w:t xml:space="preserve"> и         в соответствии с распоряжениями органов местного самоуправления</w:t>
      </w:r>
      <w:r w:rsidRPr="007A08DA">
        <w:rPr>
          <w:rFonts w:ascii="Peterburg" w:hAnsi="Peterburg" w:cs="Peterburg"/>
        </w:rPr>
        <w:t xml:space="preserve"> </w:t>
      </w:r>
      <w:r w:rsidRPr="007A08DA">
        <w:t>в связи</w:t>
      </w:r>
      <w:r w:rsidRPr="007A08DA">
        <w:rPr>
          <w:rFonts w:ascii="Peterburg" w:hAnsi="Peterburg" w:cs="Peterburg"/>
        </w:rPr>
        <w:t xml:space="preserve"> с </w:t>
      </w:r>
      <w:r w:rsidRPr="007A08DA">
        <w:t xml:space="preserve">празднованием </w:t>
      </w:r>
      <w:r w:rsidRPr="007A08DA">
        <w:rPr>
          <w:rFonts w:ascii="Peterburg" w:hAnsi="Peterburg" w:cs="Peterburg"/>
        </w:rPr>
        <w:t>юбилейны</w:t>
      </w:r>
      <w:r w:rsidRPr="007A08DA">
        <w:t>х, п</w:t>
      </w:r>
      <w:r w:rsidRPr="007A08DA">
        <w:rPr>
          <w:rFonts w:ascii="Peterburg" w:hAnsi="Peterburg" w:cs="Peterburg"/>
        </w:rPr>
        <w:t>рофессиональны</w:t>
      </w:r>
      <w:r w:rsidRPr="007A08DA">
        <w:t>х</w:t>
      </w:r>
      <w:r w:rsidRPr="007A08DA">
        <w:rPr>
          <w:rFonts w:ascii="Peterburg" w:hAnsi="Peterburg" w:cs="Peterburg"/>
        </w:rPr>
        <w:t>, государственны</w:t>
      </w:r>
      <w:r w:rsidRPr="007A08DA">
        <w:t>х,</w:t>
      </w:r>
      <w:r w:rsidRPr="007A08DA">
        <w:rPr>
          <w:rFonts w:ascii="Peterburg" w:hAnsi="Peterburg" w:cs="Peterburg"/>
        </w:rPr>
        <w:t xml:space="preserve"> ины</w:t>
      </w:r>
      <w:r w:rsidRPr="007A08DA">
        <w:t>х</w:t>
      </w:r>
      <w:r w:rsidRPr="007A08DA">
        <w:rPr>
          <w:rFonts w:ascii="Peterburg" w:hAnsi="Peterburg" w:cs="Peterburg"/>
        </w:rPr>
        <w:t xml:space="preserve"> праздничны</w:t>
      </w:r>
      <w:r w:rsidRPr="007A08DA">
        <w:t>х</w:t>
      </w:r>
      <w:r w:rsidRPr="007A08DA">
        <w:rPr>
          <w:rFonts w:ascii="Peterburg" w:hAnsi="Peterburg" w:cs="Peterburg"/>
        </w:rPr>
        <w:t xml:space="preserve"> д</w:t>
      </w:r>
      <w:r w:rsidRPr="007A08DA">
        <w:t>ат и по итогам года при достижении высоких показателей.</w:t>
      </w:r>
      <w:proofErr w:type="gramEnd"/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2.3.Основания и порядок выплаты материальной помощи (единовременной выплаты) работникам аппарата Совета.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br/>
        <w:t xml:space="preserve">            Решение о выплате материальной помощи (единовременной выплаты) принимается председателем Совета муниципального района </w:t>
      </w:r>
      <w:proofErr w:type="spellStart"/>
      <w:r w:rsidRPr="007A08DA">
        <w:t>Давлекановский</w:t>
      </w:r>
      <w:proofErr w:type="spellEnd"/>
      <w:r w:rsidRPr="007A08DA">
        <w:t xml:space="preserve"> район Республики Башкортостан при наличии экономии расходов на содержание аппарата Совета и оформляется распоряжением Совета муниципального района </w:t>
      </w:r>
      <w:proofErr w:type="spellStart"/>
      <w:r w:rsidRPr="007A08DA">
        <w:t>Давлекановский</w:t>
      </w:r>
      <w:proofErr w:type="spellEnd"/>
      <w:r w:rsidRPr="007A08DA">
        <w:t xml:space="preserve"> район Республики Башкортостан.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>2.4. Порядок установления и выплаты доплат за совмещение профессий (должностей), расширение зон обслуживания, увеличение объема работы, исполнение обязанностей временно отсутствующих работников аппарате Совета.</w:t>
      </w: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</w:p>
    <w:p w:rsidR="00754119" w:rsidRPr="007A08DA" w:rsidRDefault="00754119" w:rsidP="00754119">
      <w:pPr>
        <w:widowControl w:val="0"/>
        <w:autoSpaceDE w:val="0"/>
        <w:autoSpaceDN w:val="0"/>
        <w:ind w:firstLine="709"/>
        <w:jc w:val="both"/>
      </w:pPr>
      <w:r w:rsidRPr="007A08DA">
        <w:t xml:space="preserve">Доплаты за совмещение профессий (должностей), расширение зон обслуживания, </w:t>
      </w:r>
      <w:r w:rsidRPr="007A08DA">
        <w:lastRenderedPageBreak/>
        <w:t>увеличение объема работы, исполнение обязанностей временно отсутствующих работников без освобождения от основной работы работников аппарата Совета устанавливаются в целях усиления заинтересованности работников в выполнении установленного объема работ                 с меньшей численностью персонала.</w:t>
      </w:r>
    </w:p>
    <w:p w:rsidR="00754119" w:rsidRPr="007A08DA" w:rsidRDefault="00754119" w:rsidP="00754119">
      <w:pPr>
        <w:tabs>
          <w:tab w:val="left" w:pos="3965"/>
        </w:tabs>
        <w:ind w:firstLine="709"/>
        <w:jc w:val="both"/>
      </w:pPr>
      <w:r w:rsidRPr="007A08DA">
        <w:t xml:space="preserve">Работникам </w:t>
      </w:r>
      <w:r w:rsidRPr="007A08DA">
        <w:rPr>
          <w:rFonts w:ascii="Peterburg" w:hAnsi="Peterburg" w:cs="Peterburg"/>
        </w:rPr>
        <w:t xml:space="preserve">аппарата Совета </w:t>
      </w:r>
      <w:r w:rsidRPr="007A08DA">
        <w:t>устанавливается доплата за совмещение  должностей муниципальной службы в размере от 10% до 50% должностного оклада, установленного для вакантной должности.</w:t>
      </w:r>
    </w:p>
    <w:p w:rsidR="00754119" w:rsidRPr="007A08DA" w:rsidRDefault="00754119" w:rsidP="00754119">
      <w:pPr>
        <w:autoSpaceDE w:val="0"/>
        <w:autoSpaceDN w:val="0"/>
        <w:adjustRightInd w:val="0"/>
        <w:ind w:firstLine="709"/>
        <w:jc w:val="both"/>
        <w:rPr>
          <w:rFonts w:cs="Peterburg"/>
          <w:b/>
          <w:bCs/>
        </w:rPr>
      </w:pPr>
      <w:r w:rsidRPr="007A08DA">
        <w:rPr>
          <w:rFonts w:ascii="Peterburg" w:hAnsi="Peterburg" w:cs="Peterburg"/>
        </w:rPr>
        <w:t xml:space="preserve">Конкретный размер доплаты устанавливается распоряжением </w:t>
      </w:r>
      <w:r w:rsidRPr="007A08DA">
        <w:t xml:space="preserve">Совета </w:t>
      </w:r>
      <w:r w:rsidRPr="007A08DA">
        <w:rPr>
          <w:rFonts w:ascii="Peterburg" w:hAnsi="Peterburg" w:cs="Peterburg"/>
        </w:rPr>
        <w:t xml:space="preserve">муниципального района </w:t>
      </w:r>
      <w:proofErr w:type="spellStart"/>
      <w:r w:rsidRPr="007A08DA">
        <w:rPr>
          <w:rFonts w:ascii="Peterburg" w:hAnsi="Peterburg" w:cs="Peterburg"/>
        </w:rPr>
        <w:t>Давлекановский</w:t>
      </w:r>
      <w:proofErr w:type="spellEnd"/>
      <w:r w:rsidRPr="007A08DA">
        <w:rPr>
          <w:rFonts w:ascii="Peterburg" w:hAnsi="Peterburg" w:cs="Peterburg"/>
        </w:rPr>
        <w:t xml:space="preserve"> район Республики Башкортостан по согласованию с работником </w:t>
      </w:r>
      <w:r w:rsidRPr="007A08DA">
        <w:rPr>
          <w:rFonts w:ascii="Calibri" w:hAnsi="Calibri" w:cs="Peterburg"/>
        </w:rPr>
        <w:t xml:space="preserve">            </w:t>
      </w:r>
      <w:r w:rsidRPr="007A08DA">
        <w:rPr>
          <w:rFonts w:ascii="Peterburg" w:hAnsi="Peterburg" w:cs="Peterburg"/>
        </w:rPr>
        <w:t>с учетом содержания и (или) объема дополнительной работы.</w:t>
      </w:r>
    </w:p>
    <w:p w:rsidR="00754119" w:rsidRDefault="00754119" w:rsidP="00754119"/>
    <w:p w:rsidR="00754119" w:rsidRDefault="00754119" w:rsidP="00754119"/>
    <w:p w:rsidR="00754119" w:rsidRDefault="00754119" w:rsidP="00754119">
      <w:pPr>
        <w:jc w:val="both"/>
      </w:pPr>
    </w:p>
    <w:p w:rsidR="00754119" w:rsidRDefault="00754119" w:rsidP="00754119">
      <w:pPr>
        <w:jc w:val="both"/>
      </w:pPr>
    </w:p>
    <w:p w:rsidR="0077097D" w:rsidRDefault="0077097D"/>
    <w:sectPr w:rsidR="0077097D" w:rsidSect="007541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A"/>
    <w:rsid w:val="000014A6"/>
    <w:rsid w:val="000333A3"/>
    <w:rsid w:val="000356A8"/>
    <w:rsid w:val="000A5848"/>
    <w:rsid w:val="000B6160"/>
    <w:rsid w:val="000F68A0"/>
    <w:rsid w:val="00103B50"/>
    <w:rsid w:val="0011457C"/>
    <w:rsid w:val="00134CA8"/>
    <w:rsid w:val="001405A5"/>
    <w:rsid w:val="0014072E"/>
    <w:rsid w:val="00165F21"/>
    <w:rsid w:val="00194EB0"/>
    <w:rsid w:val="001F7495"/>
    <w:rsid w:val="002136F9"/>
    <w:rsid w:val="00270BE2"/>
    <w:rsid w:val="00295B93"/>
    <w:rsid w:val="002960A5"/>
    <w:rsid w:val="002A0C39"/>
    <w:rsid w:val="002F545B"/>
    <w:rsid w:val="00316A18"/>
    <w:rsid w:val="00320C60"/>
    <w:rsid w:val="00346877"/>
    <w:rsid w:val="0035739E"/>
    <w:rsid w:val="00392B4C"/>
    <w:rsid w:val="003A66EB"/>
    <w:rsid w:val="003B44C0"/>
    <w:rsid w:val="003C1419"/>
    <w:rsid w:val="003F1AD2"/>
    <w:rsid w:val="00444B6A"/>
    <w:rsid w:val="004D1560"/>
    <w:rsid w:val="004D2018"/>
    <w:rsid w:val="004D24C9"/>
    <w:rsid w:val="005A69C2"/>
    <w:rsid w:val="005C1E39"/>
    <w:rsid w:val="006431F8"/>
    <w:rsid w:val="006526C0"/>
    <w:rsid w:val="00681033"/>
    <w:rsid w:val="00683DC2"/>
    <w:rsid w:val="00691A2B"/>
    <w:rsid w:val="006A4ABD"/>
    <w:rsid w:val="006E64A0"/>
    <w:rsid w:val="0071077B"/>
    <w:rsid w:val="00752D46"/>
    <w:rsid w:val="00754119"/>
    <w:rsid w:val="00756F25"/>
    <w:rsid w:val="007577D0"/>
    <w:rsid w:val="0077097D"/>
    <w:rsid w:val="00772FF9"/>
    <w:rsid w:val="00773A86"/>
    <w:rsid w:val="00785A2B"/>
    <w:rsid w:val="007A13F8"/>
    <w:rsid w:val="007B3A94"/>
    <w:rsid w:val="008030FE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A3DF1"/>
    <w:rsid w:val="008B1F92"/>
    <w:rsid w:val="008C27FF"/>
    <w:rsid w:val="00917961"/>
    <w:rsid w:val="00956F8C"/>
    <w:rsid w:val="00975D30"/>
    <w:rsid w:val="009862D8"/>
    <w:rsid w:val="009A5DA9"/>
    <w:rsid w:val="009F109D"/>
    <w:rsid w:val="00A12766"/>
    <w:rsid w:val="00A31F12"/>
    <w:rsid w:val="00A377AE"/>
    <w:rsid w:val="00A66FD9"/>
    <w:rsid w:val="00AA1D6C"/>
    <w:rsid w:val="00AA6CA0"/>
    <w:rsid w:val="00AE5CFD"/>
    <w:rsid w:val="00B26644"/>
    <w:rsid w:val="00B420FB"/>
    <w:rsid w:val="00BA2AAF"/>
    <w:rsid w:val="00BF77A7"/>
    <w:rsid w:val="00C24DD2"/>
    <w:rsid w:val="00C41828"/>
    <w:rsid w:val="00C52BC3"/>
    <w:rsid w:val="00C56594"/>
    <w:rsid w:val="00CA73DF"/>
    <w:rsid w:val="00CC2749"/>
    <w:rsid w:val="00CD67B8"/>
    <w:rsid w:val="00CF6BA5"/>
    <w:rsid w:val="00D030EE"/>
    <w:rsid w:val="00D06575"/>
    <w:rsid w:val="00D44EDF"/>
    <w:rsid w:val="00D576C1"/>
    <w:rsid w:val="00D5797D"/>
    <w:rsid w:val="00D63DD6"/>
    <w:rsid w:val="00DB512A"/>
    <w:rsid w:val="00DB77B5"/>
    <w:rsid w:val="00DC7501"/>
    <w:rsid w:val="00DE53E5"/>
    <w:rsid w:val="00DF14BD"/>
    <w:rsid w:val="00E10AF3"/>
    <w:rsid w:val="00E15B72"/>
    <w:rsid w:val="00E35F90"/>
    <w:rsid w:val="00E51E68"/>
    <w:rsid w:val="00E51ED9"/>
    <w:rsid w:val="00E56034"/>
    <w:rsid w:val="00E5794B"/>
    <w:rsid w:val="00EC7AB4"/>
    <w:rsid w:val="00F42079"/>
    <w:rsid w:val="00F71B54"/>
    <w:rsid w:val="00F85F47"/>
    <w:rsid w:val="00F9237F"/>
    <w:rsid w:val="00F93691"/>
    <w:rsid w:val="00FA4A6D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hyperlink" Target="consultantplus://offline/ref=A305294075B8A05358606B4800A4F6730697929505AE8D537667ADF203S3G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hyperlink" Target="consultantplus://offline/ref=A305294075B8A05358606B4800A4F6730697939100AF8D537667ADF203S3G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5294075B8A0535860754516C8A97A049CCC9C0EAE8F072D38F6AF5437152BS1G5E" TargetMode="Externa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Relationship Id="rId14" Type="http://schemas.openxmlformats.org/officeDocument/2006/relationships/hyperlink" Target="consultantplus://offline/ref=A305294075B8A0535860754516C8A97A049CCC9C06A68E012336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8628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2019-07-15T11:39:00Z</dcterms:created>
  <dcterms:modified xsi:type="dcterms:W3CDTF">2019-07-15T11:42:00Z</dcterms:modified>
</cp:coreProperties>
</file>