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71" w:rsidRPr="00E712FA" w:rsidRDefault="00B91471" w:rsidP="0037445D">
      <w:pPr>
        <w:jc w:val="center"/>
        <w:rPr>
          <w:sz w:val="28"/>
          <w:szCs w:val="28"/>
        </w:rPr>
      </w:pPr>
      <w:r w:rsidRPr="00E712FA">
        <w:rPr>
          <w:sz w:val="28"/>
          <w:szCs w:val="28"/>
        </w:rPr>
        <w:t xml:space="preserve">Совет муниципального района </w:t>
      </w:r>
      <w:proofErr w:type="spellStart"/>
      <w:r w:rsidRPr="00E712FA">
        <w:rPr>
          <w:sz w:val="28"/>
          <w:szCs w:val="28"/>
        </w:rPr>
        <w:t>Давлекановский</w:t>
      </w:r>
      <w:proofErr w:type="spellEnd"/>
      <w:r w:rsidRPr="00E712FA">
        <w:rPr>
          <w:sz w:val="28"/>
          <w:szCs w:val="28"/>
        </w:rPr>
        <w:t xml:space="preserve"> район</w:t>
      </w:r>
    </w:p>
    <w:p w:rsidR="00B91471" w:rsidRPr="00E712FA" w:rsidRDefault="00B91471" w:rsidP="00B91471">
      <w:pPr>
        <w:jc w:val="center"/>
        <w:rPr>
          <w:sz w:val="28"/>
          <w:szCs w:val="28"/>
        </w:rPr>
      </w:pPr>
      <w:r w:rsidRPr="00E712FA">
        <w:rPr>
          <w:sz w:val="28"/>
          <w:szCs w:val="28"/>
        </w:rPr>
        <w:t xml:space="preserve">Республики Башкортостан </w:t>
      </w:r>
    </w:p>
    <w:p w:rsidR="00B91471" w:rsidRPr="00E712FA" w:rsidRDefault="00B91471" w:rsidP="00B91471">
      <w:pPr>
        <w:jc w:val="center"/>
        <w:rPr>
          <w:sz w:val="28"/>
          <w:szCs w:val="28"/>
        </w:rPr>
      </w:pPr>
    </w:p>
    <w:p w:rsidR="00B91471" w:rsidRDefault="00B91471" w:rsidP="00B91471">
      <w:pPr>
        <w:jc w:val="center"/>
        <w:rPr>
          <w:sz w:val="28"/>
          <w:szCs w:val="28"/>
        </w:rPr>
      </w:pPr>
      <w:r w:rsidRPr="00E712FA">
        <w:rPr>
          <w:sz w:val="28"/>
          <w:szCs w:val="28"/>
        </w:rPr>
        <w:t>РЕШЕНИ</w:t>
      </w:r>
      <w:r w:rsidR="00F31607">
        <w:rPr>
          <w:sz w:val="28"/>
          <w:szCs w:val="28"/>
        </w:rPr>
        <w:t>Е</w:t>
      </w:r>
    </w:p>
    <w:p w:rsidR="0037445D" w:rsidRPr="00E712FA" w:rsidRDefault="0037445D" w:rsidP="00B9147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05.04.2019 №4/50-23</w:t>
      </w:r>
    </w:p>
    <w:p w:rsidR="00B91471" w:rsidRPr="00E712FA" w:rsidRDefault="00B91471" w:rsidP="00B91471">
      <w:pPr>
        <w:jc w:val="center"/>
        <w:rPr>
          <w:sz w:val="28"/>
          <w:szCs w:val="28"/>
        </w:rPr>
      </w:pPr>
    </w:p>
    <w:p w:rsidR="00B91471" w:rsidRPr="00E712FA" w:rsidRDefault="00B91471" w:rsidP="00B91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муниципального района Давлекановский район Республики Башкортостан </w:t>
      </w:r>
      <w:r w:rsidRPr="00F31607">
        <w:rPr>
          <w:sz w:val="28"/>
          <w:szCs w:val="28"/>
        </w:rPr>
        <w:t>от 30 декабря 2013 года №3/31-191</w:t>
      </w:r>
      <w:r>
        <w:rPr>
          <w:sz w:val="28"/>
          <w:szCs w:val="28"/>
        </w:rPr>
        <w:t xml:space="preserve"> «</w:t>
      </w:r>
      <w:r w:rsidRPr="00E712FA">
        <w:rPr>
          <w:sz w:val="28"/>
          <w:szCs w:val="28"/>
        </w:rPr>
        <w:t>О структуре администрации муниципального района Давлекановский район Республики Башкортостан</w:t>
      </w:r>
      <w:r>
        <w:rPr>
          <w:sz w:val="28"/>
          <w:szCs w:val="28"/>
        </w:rPr>
        <w:t>»</w:t>
      </w:r>
    </w:p>
    <w:p w:rsidR="00B91471" w:rsidRPr="00E712FA" w:rsidRDefault="00B91471" w:rsidP="00B91471">
      <w:pPr>
        <w:jc w:val="center"/>
        <w:rPr>
          <w:sz w:val="28"/>
          <w:szCs w:val="28"/>
        </w:rPr>
      </w:pPr>
    </w:p>
    <w:p w:rsidR="00B91471" w:rsidRPr="00E712FA" w:rsidRDefault="007F5411" w:rsidP="007F5411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8 статьи 37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15.01.2019 № 11 «О внесении изменения в Правила расходования и учета средств, предоставляемых бюджетам муниципальных районов и городских округов Республики Башкортостан в виде субвенций из бюджета Республики Башкортостан на осуществление государственных полномочий по созданию и</w:t>
      </w:r>
      <w:proofErr w:type="gramEnd"/>
      <w:r>
        <w:rPr>
          <w:sz w:val="28"/>
          <w:szCs w:val="28"/>
        </w:rPr>
        <w:t xml:space="preserve"> обеспечению деятельности образуемых администрациями муниципальных районов и городских округов Республики Башкортостан административных комиссий», пунктом 10 статьи 22 Устава муниципального района Давлекановский район Республики Башкортостан Совет муниципального района Давлекановский район Республики Башкортостан </w:t>
      </w:r>
      <w:proofErr w:type="gramStart"/>
      <w:r w:rsidR="00B91471">
        <w:rPr>
          <w:sz w:val="28"/>
          <w:szCs w:val="28"/>
        </w:rPr>
        <w:t>р</w:t>
      </w:r>
      <w:proofErr w:type="gramEnd"/>
      <w:r w:rsidR="00B91471">
        <w:rPr>
          <w:sz w:val="28"/>
          <w:szCs w:val="28"/>
        </w:rPr>
        <w:t xml:space="preserve"> е ш и л :</w:t>
      </w:r>
    </w:p>
    <w:p w:rsidR="00B91471" w:rsidRDefault="00B91471" w:rsidP="00F31607">
      <w:pPr>
        <w:numPr>
          <w:ilvl w:val="0"/>
          <w:numId w:val="1"/>
        </w:numPr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в решение Совета муниципального района Давлекановский район Республики Башкортостан </w:t>
      </w:r>
      <w:r w:rsidRPr="00F31607">
        <w:rPr>
          <w:sz w:val="28"/>
          <w:szCs w:val="28"/>
        </w:rPr>
        <w:t>от 30 декабря 2013 года №3/31-191</w:t>
      </w:r>
      <w:r>
        <w:rPr>
          <w:sz w:val="28"/>
          <w:szCs w:val="28"/>
        </w:rPr>
        <w:t xml:space="preserve"> «</w:t>
      </w:r>
      <w:r w:rsidRPr="00E712FA">
        <w:rPr>
          <w:sz w:val="28"/>
          <w:szCs w:val="28"/>
        </w:rPr>
        <w:t>О структуре администрации муниципального района Давлекановский район Республики Башкортостан</w:t>
      </w:r>
      <w:r>
        <w:rPr>
          <w:sz w:val="28"/>
          <w:szCs w:val="28"/>
        </w:rPr>
        <w:t>»:</w:t>
      </w:r>
    </w:p>
    <w:p w:rsidR="00F31607" w:rsidRPr="00F31607" w:rsidRDefault="00F31607" w:rsidP="00F31607">
      <w:pPr>
        <w:numPr>
          <w:ilvl w:val="0"/>
          <w:numId w:val="1"/>
        </w:numPr>
        <w:spacing w:line="276" w:lineRule="auto"/>
        <w:ind w:left="1134" w:hanging="426"/>
        <w:jc w:val="both"/>
        <w:rPr>
          <w:sz w:val="28"/>
          <w:szCs w:val="28"/>
        </w:rPr>
      </w:pPr>
      <w:r w:rsidRPr="00F31607">
        <w:rPr>
          <w:sz w:val="28"/>
          <w:szCs w:val="28"/>
        </w:rPr>
        <w:t>В части «Административная комиссия»:</w:t>
      </w:r>
    </w:p>
    <w:p w:rsidR="00F31607" w:rsidRPr="00F31607" w:rsidRDefault="00F31607" w:rsidP="00F31607">
      <w:pPr>
        <w:spacing w:line="276" w:lineRule="auto"/>
        <w:ind w:left="900"/>
        <w:jc w:val="both"/>
        <w:rPr>
          <w:sz w:val="28"/>
          <w:szCs w:val="28"/>
        </w:rPr>
      </w:pPr>
      <w:r w:rsidRPr="00F31607">
        <w:rPr>
          <w:sz w:val="28"/>
          <w:szCs w:val="28"/>
        </w:rPr>
        <w:t>а) сократить 0,5 штатных единиц должности главного специалиста – ответственного секретаря административной комиссии;</w:t>
      </w:r>
    </w:p>
    <w:p w:rsidR="00F31607" w:rsidRPr="00F31607" w:rsidRDefault="00F31607" w:rsidP="00F31607">
      <w:pPr>
        <w:spacing w:line="276" w:lineRule="auto"/>
        <w:ind w:left="900"/>
        <w:jc w:val="both"/>
        <w:rPr>
          <w:sz w:val="28"/>
          <w:szCs w:val="28"/>
        </w:rPr>
      </w:pPr>
      <w:r w:rsidRPr="00F31607">
        <w:rPr>
          <w:sz w:val="28"/>
          <w:szCs w:val="28"/>
        </w:rPr>
        <w:t>б) ввести 1 штатную единицу должности главного специалиста – ответственного секретаря административной комиссии.</w:t>
      </w:r>
    </w:p>
    <w:p w:rsidR="00F31607" w:rsidRPr="00F31607" w:rsidRDefault="00F31607" w:rsidP="00F31607">
      <w:pPr>
        <w:numPr>
          <w:ilvl w:val="0"/>
          <w:numId w:val="1"/>
        </w:numPr>
        <w:spacing w:line="276" w:lineRule="auto"/>
        <w:ind w:left="1134" w:hanging="426"/>
        <w:jc w:val="both"/>
        <w:rPr>
          <w:sz w:val="28"/>
          <w:szCs w:val="28"/>
        </w:rPr>
      </w:pPr>
      <w:r w:rsidRPr="00F31607">
        <w:rPr>
          <w:sz w:val="28"/>
          <w:szCs w:val="28"/>
        </w:rPr>
        <w:t>Часть «Административная комиссия» изложить в новой редакции:</w:t>
      </w:r>
    </w:p>
    <w:p w:rsidR="00F31607" w:rsidRPr="00F31607" w:rsidRDefault="00F31607" w:rsidP="00F31607">
      <w:pPr>
        <w:spacing w:line="276" w:lineRule="auto"/>
        <w:ind w:firstLine="851"/>
        <w:jc w:val="both"/>
        <w:rPr>
          <w:sz w:val="28"/>
          <w:szCs w:val="28"/>
        </w:rPr>
      </w:pPr>
      <w:r w:rsidRPr="00F31607">
        <w:rPr>
          <w:sz w:val="28"/>
          <w:szCs w:val="28"/>
        </w:rPr>
        <w:t>главный специалист – ответственный секретарь административной комиссии - 1 штатная единица.</w:t>
      </w:r>
    </w:p>
    <w:p w:rsidR="00B91471" w:rsidRPr="00E712FA" w:rsidRDefault="00B91471" w:rsidP="00F31607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FA">
        <w:rPr>
          <w:sz w:val="28"/>
          <w:szCs w:val="28"/>
        </w:rPr>
        <w:t xml:space="preserve">. Администрации муниципального района Давлекановский район Республики Башкортостан привести правовые акты в соответствие </w:t>
      </w:r>
      <w:r w:rsidR="007F5411">
        <w:rPr>
          <w:sz w:val="28"/>
          <w:szCs w:val="28"/>
        </w:rPr>
        <w:t xml:space="preserve">                        </w:t>
      </w:r>
      <w:r w:rsidRPr="00E712FA">
        <w:rPr>
          <w:sz w:val="28"/>
          <w:szCs w:val="28"/>
        </w:rPr>
        <w:t>с настоящим решением.</w:t>
      </w:r>
    </w:p>
    <w:p w:rsidR="00F87C9E" w:rsidRDefault="00B91471" w:rsidP="00F87C9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C9E">
        <w:rPr>
          <w:sz w:val="28"/>
          <w:szCs w:val="28"/>
        </w:rPr>
        <w:t>.</w:t>
      </w:r>
      <w:r w:rsidR="00F87C9E" w:rsidRPr="008B10E7">
        <w:rPr>
          <w:sz w:val="28"/>
          <w:szCs w:val="28"/>
        </w:rPr>
        <w:t xml:space="preserve"> Настоящее решение подлежит обнаро</w:t>
      </w:r>
      <w:r w:rsidR="00F87C9E">
        <w:rPr>
          <w:sz w:val="28"/>
          <w:szCs w:val="28"/>
        </w:rPr>
        <w:t>дованию в установленном порядке.</w:t>
      </w:r>
    </w:p>
    <w:p w:rsidR="00B91471" w:rsidRDefault="00B91471" w:rsidP="00F31607">
      <w:pPr>
        <w:spacing w:line="276" w:lineRule="auto"/>
        <w:ind w:firstLine="720"/>
        <w:jc w:val="both"/>
        <w:rPr>
          <w:sz w:val="28"/>
          <w:szCs w:val="28"/>
        </w:rPr>
      </w:pPr>
    </w:p>
    <w:p w:rsidR="007F5411" w:rsidRDefault="007F5411" w:rsidP="007F5411">
      <w:pPr>
        <w:spacing w:line="276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B91471" w:rsidRPr="00F31607">
        <w:rPr>
          <w:sz w:val="28"/>
          <w:szCs w:val="28"/>
        </w:rPr>
        <w:t xml:space="preserve">Настоящее решение вступает в силу </w:t>
      </w:r>
      <w:r w:rsidRPr="00C64B4E">
        <w:rPr>
          <w:sz w:val="28"/>
          <w:szCs w:val="28"/>
        </w:rPr>
        <w:t xml:space="preserve">с 01 </w:t>
      </w:r>
      <w:r>
        <w:rPr>
          <w:sz w:val="28"/>
          <w:szCs w:val="28"/>
        </w:rPr>
        <w:t>ма</w:t>
      </w:r>
      <w:r w:rsidRPr="00C64B4E">
        <w:rPr>
          <w:sz w:val="28"/>
          <w:szCs w:val="28"/>
        </w:rPr>
        <w:t>я 201</w:t>
      </w:r>
      <w:r>
        <w:rPr>
          <w:sz w:val="28"/>
          <w:szCs w:val="28"/>
        </w:rPr>
        <w:t>9</w:t>
      </w:r>
      <w:r w:rsidRPr="00C64B4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7445D" w:rsidRDefault="0037445D" w:rsidP="007F5411">
      <w:pPr>
        <w:spacing w:line="276" w:lineRule="auto"/>
        <w:ind w:left="708"/>
        <w:jc w:val="both"/>
        <w:rPr>
          <w:sz w:val="28"/>
          <w:szCs w:val="28"/>
        </w:rPr>
      </w:pPr>
    </w:p>
    <w:p w:rsidR="0037445D" w:rsidRDefault="0037445D" w:rsidP="0037445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7445D" w:rsidRDefault="0037445D" w:rsidP="0037445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F87C9E" w:rsidRDefault="0037445D" w:rsidP="0037445D">
      <w:pPr>
        <w:spacing w:line="276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</w:p>
    <w:p w:rsidR="0037445D" w:rsidRPr="00E712FA" w:rsidRDefault="0037445D" w:rsidP="0037445D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  <w:bookmarkStart w:id="0" w:name="_GoBack"/>
      <w:bookmarkEnd w:id="0"/>
    </w:p>
    <w:sectPr w:rsidR="0037445D" w:rsidRPr="00E7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F45AA"/>
    <w:multiLevelType w:val="hybridMultilevel"/>
    <w:tmpl w:val="A5EE1A9E"/>
    <w:lvl w:ilvl="0" w:tplc="87E6E3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3D6B87"/>
    <w:multiLevelType w:val="hybridMultilevel"/>
    <w:tmpl w:val="5D888618"/>
    <w:lvl w:ilvl="0" w:tplc="86D86E9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8DA25AF"/>
    <w:multiLevelType w:val="hybridMultilevel"/>
    <w:tmpl w:val="E132CB96"/>
    <w:lvl w:ilvl="0" w:tplc="C026F47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A8"/>
    <w:rsid w:val="00082FB6"/>
    <w:rsid w:val="0037445D"/>
    <w:rsid w:val="00520DA8"/>
    <w:rsid w:val="00651CE1"/>
    <w:rsid w:val="007F5411"/>
    <w:rsid w:val="00AD5FD2"/>
    <w:rsid w:val="00B91471"/>
    <w:rsid w:val="00C64B4E"/>
    <w:rsid w:val="00F31607"/>
    <w:rsid w:val="00F535D0"/>
    <w:rsid w:val="00F8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No Spacing"/>
    <w:uiPriority w:val="1"/>
    <w:qFormat/>
    <w:rsid w:val="00F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FB6"/>
    <w:pPr>
      <w:ind w:left="720"/>
      <w:contextualSpacing/>
    </w:pPr>
  </w:style>
  <w:style w:type="paragraph" w:styleId="a4">
    <w:name w:val="No Spacing"/>
    <w:uiPriority w:val="1"/>
    <w:qFormat/>
    <w:rsid w:val="00F8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cp:lastPrinted>2018-04-24T08:22:00Z</cp:lastPrinted>
  <dcterms:created xsi:type="dcterms:W3CDTF">2019-04-04T11:19:00Z</dcterms:created>
  <dcterms:modified xsi:type="dcterms:W3CDTF">2019-04-08T10:19:00Z</dcterms:modified>
</cp:coreProperties>
</file>