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48" w:rsidRPr="00197E65" w:rsidRDefault="00526048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6048" w:rsidRPr="00197E65" w:rsidRDefault="00526048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6048" w:rsidRPr="00197E65" w:rsidRDefault="00526048" w:rsidP="00197E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E65">
        <w:rPr>
          <w:rFonts w:ascii="Times New Roman" w:hAnsi="Times New Roman" w:cs="Times New Roman"/>
          <w:b/>
          <w:bCs/>
          <w:sz w:val="28"/>
          <w:szCs w:val="28"/>
        </w:rPr>
        <w:t>«Об изменении законодательства в сфере противодействия коррупции»</w:t>
      </w:r>
    </w:p>
    <w:p w:rsidR="00526048" w:rsidRPr="00197E65" w:rsidRDefault="00526048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6048" w:rsidRPr="00197E65" w:rsidRDefault="00526048" w:rsidP="00197E65">
      <w:pPr>
        <w:spacing w:after="0" w:line="240" w:lineRule="auto"/>
        <w:ind w:firstLine="709"/>
        <w:jc w:val="both"/>
        <w:rPr>
          <w:rStyle w:val="blk6"/>
          <w:rFonts w:ascii="Times New Roman" w:hAnsi="Times New Roman" w:cs="Times New Roman"/>
          <w:sz w:val="28"/>
          <w:szCs w:val="28"/>
        </w:rPr>
      </w:pPr>
      <w:r w:rsidRPr="00197E65">
        <w:rPr>
          <w:rStyle w:val="blk6"/>
          <w:rFonts w:ascii="Times New Roman" w:hAnsi="Times New Roman" w:cs="Times New Roman"/>
          <w:sz w:val="28"/>
          <w:szCs w:val="28"/>
        </w:rPr>
        <w:t xml:space="preserve">Федеральным законом от 03.11.2015 № 303-ФЗ «О внесении изменений в отдельные законодательные акты РФ» внесены изменения в ст. 40  Федерального </w:t>
      </w:r>
      <w:r w:rsidRPr="00197E65">
        <w:rPr>
          <w:rStyle w:val="blk6"/>
          <w:rFonts w:ascii="Times New Roman" w:hAnsi="Times New Roman" w:cs="Times New Roman"/>
          <w:color w:val="0000FF"/>
          <w:sz w:val="28"/>
          <w:szCs w:val="28"/>
        </w:rPr>
        <w:t>закона</w:t>
      </w:r>
      <w:r w:rsidRPr="00197E65">
        <w:rPr>
          <w:rStyle w:val="blk6"/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Федерации».</w:t>
      </w:r>
    </w:p>
    <w:p w:rsidR="00526048" w:rsidRPr="00197E65" w:rsidRDefault="00526048" w:rsidP="00197E65">
      <w:pPr>
        <w:spacing w:after="0" w:line="240" w:lineRule="auto"/>
        <w:ind w:firstLine="709"/>
        <w:jc w:val="both"/>
        <w:rPr>
          <w:rStyle w:val="blk6"/>
          <w:rFonts w:ascii="Times New Roman" w:hAnsi="Times New Roman" w:cs="Times New Roman"/>
          <w:sz w:val="28"/>
          <w:szCs w:val="28"/>
        </w:rPr>
      </w:pPr>
      <w:r w:rsidRPr="00197E65">
        <w:rPr>
          <w:rStyle w:val="blk6"/>
          <w:rFonts w:ascii="Times New Roman" w:hAnsi="Times New Roman" w:cs="Times New Roman"/>
          <w:sz w:val="28"/>
          <w:szCs w:val="28"/>
        </w:rPr>
        <w:t xml:space="preserve">Установлено, что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r w:rsidRPr="00197E65">
        <w:rPr>
          <w:rStyle w:val="blk6"/>
          <w:rFonts w:ascii="Times New Roman" w:hAnsi="Times New Roman" w:cs="Times New Roman"/>
          <w:color w:val="0000FF"/>
          <w:sz w:val="28"/>
          <w:szCs w:val="28"/>
        </w:rPr>
        <w:t>законом</w:t>
      </w:r>
      <w:r w:rsidRPr="00197E65">
        <w:rPr>
          <w:rStyle w:val="blk6"/>
          <w:rFonts w:ascii="Times New Roman" w:hAnsi="Times New Roman" w:cs="Times New Roman"/>
          <w:sz w:val="28"/>
          <w:szCs w:val="28"/>
        </w:rPr>
        <w:t xml:space="preserve"> «О противодействии коррупции» и другими федеральными законами. </w:t>
      </w:r>
    </w:p>
    <w:p w:rsidR="00526048" w:rsidRPr="00197E65" w:rsidRDefault="00526048" w:rsidP="00197E65">
      <w:pPr>
        <w:spacing w:after="0" w:line="240" w:lineRule="auto"/>
        <w:ind w:firstLine="709"/>
        <w:jc w:val="both"/>
        <w:rPr>
          <w:rStyle w:val="blk6"/>
          <w:rFonts w:ascii="Times New Roman" w:hAnsi="Times New Roman" w:cs="Times New Roman"/>
          <w:sz w:val="28"/>
          <w:szCs w:val="28"/>
        </w:rPr>
      </w:pPr>
      <w:r w:rsidRPr="00197E65">
        <w:rPr>
          <w:rStyle w:val="blk6"/>
          <w:rFonts w:ascii="Times New Roman" w:hAnsi="Times New Roman" w:cs="Times New Roman"/>
          <w:sz w:val="28"/>
          <w:szCs w:val="28"/>
        </w:rPr>
        <w:t>Законом Республики Башкортостан от 29.02.2016 № 329-з соответствующие изменения внесены в Закон Республики Башкортостан «О местном самоуправлении в Республике Башкортостан».</w:t>
      </w:r>
    </w:p>
    <w:p w:rsidR="00526048" w:rsidRPr="00197E65" w:rsidRDefault="00526048" w:rsidP="00197E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Style w:val="blk6"/>
          <w:rFonts w:ascii="Times New Roman" w:hAnsi="Times New Roman" w:cs="Times New Roman"/>
          <w:sz w:val="28"/>
          <w:szCs w:val="28"/>
        </w:rPr>
        <w:t xml:space="preserve">В силу ст.ст. 12.2 - 12.3 указанного закона лица, </w:t>
      </w:r>
      <w:r w:rsidRPr="00197E65">
        <w:rPr>
          <w:rFonts w:ascii="Times New Roman" w:hAnsi="Times New Roman" w:cs="Times New Roman"/>
          <w:sz w:val="28"/>
          <w:szCs w:val="28"/>
        </w:rPr>
        <w:t>замещающие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а также сообщать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526048" w:rsidRPr="00197E65" w:rsidRDefault="00526048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7E65">
        <w:rPr>
          <w:rStyle w:val="blk6"/>
          <w:rFonts w:ascii="Times New Roman" w:hAnsi="Times New Roman" w:cs="Times New Roman"/>
          <w:sz w:val="28"/>
          <w:szCs w:val="28"/>
        </w:rPr>
        <w:t xml:space="preserve">Таким образом, указанными правовыми актами обязанность предоставлять </w:t>
      </w:r>
      <w:r w:rsidRPr="00197E65">
        <w:rPr>
          <w:rFonts w:ascii="Times New Roman" w:hAnsi="Times New Roman" w:cs="Times New Roman"/>
          <w:sz w:val="28"/>
          <w:szCs w:val="28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а также сообщать о возникновении личной заинтересованности при исполнении должностных, возложена на депутатов представительных органов местного самоуправления, что необходимо учитывать при реализации соответствующих полномочий.</w:t>
      </w:r>
    </w:p>
    <w:p w:rsidR="00526048" w:rsidRPr="00197E65" w:rsidRDefault="00526048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6048" w:rsidRPr="00197E65" w:rsidRDefault="00526048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6048" w:rsidRPr="00197E65" w:rsidRDefault="00526048" w:rsidP="00197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526048" w:rsidRPr="00197E65" w:rsidRDefault="00526048" w:rsidP="00197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Fonts w:ascii="Times New Roman" w:hAnsi="Times New Roman" w:cs="Times New Roman"/>
          <w:sz w:val="28"/>
          <w:szCs w:val="28"/>
        </w:rPr>
        <w:t>Давлекановского района                                                                      Л.В. Зубарева</w:t>
      </w:r>
    </w:p>
    <w:p w:rsidR="00526048" w:rsidRPr="00197E65" w:rsidRDefault="00526048" w:rsidP="00197E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6048" w:rsidRPr="00197E65" w:rsidRDefault="00526048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6048" w:rsidRDefault="00526048" w:rsidP="00197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048" w:rsidRDefault="00526048" w:rsidP="00197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048" w:rsidRDefault="00526048" w:rsidP="00197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048" w:rsidRDefault="00526048" w:rsidP="00197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26048" w:rsidSect="00197E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E65"/>
    <w:rsid w:val="00197E65"/>
    <w:rsid w:val="00253C4A"/>
    <w:rsid w:val="00264373"/>
    <w:rsid w:val="00526048"/>
    <w:rsid w:val="00743203"/>
    <w:rsid w:val="0080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7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k6">
    <w:name w:val="blk6"/>
    <w:basedOn w:val="DefaultParagraphFont"/>
    <w:uiPriority w:val="99"/>
    <w:rsid w:val="00197E65"/>
  </w:style>
  <w:style w:type="paragraph" w:customStyle="1" w:styleId="ConsPlusNormal">
    <w:name w:val="ConsPlusNormal"/>
    <w:link w:val="ConsPlusNormal0"/>
    <w:uiPriority w:val="99"/>
    <w:rsid w:val="00197E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197E65"/>
    <w:rPr>
      <w:rFonts w:ascii="Arial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310</Words>
  <Characters>1767</Characters>
  <Application>Microsoft Office Outlook</Application>
  <DocSecurity>0</DocSecurity>
  <Lines>0</Lines>
  <Paragraphs>0</Paragraphs>
  <ScaleCrop>false</ScaleCrop>
  <Company>прокуратура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New</cp:lastModifiedBy>
  <cp:revision>3</cp:revision>
  <dcterms:created xsi:type="dcterms:W3CDTF">2016-11-21T06:47:00Z</dcterms:created>
  <dcterms:modified xsi:type="dcterms:W3CDTF">2016-11-21T05:11:00Z</dcterms:modified>
</cp:coreProperties>
</file>