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D96" w:rsidRDefault="00501D96" w:rsidP="00846C5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F51F23" w:rsidRPr="004A3C3F" w:rsidRDefault="00F51F23" w:rsidP="00F51F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C3F">
        <w:rPr>
          <w:bCs/>
          <w:sz w:val="28"/>
          <w:szCs w:val="28"/>
        </w:rPr>
        <w:t xml:space="preserve">Совет муниципального района Давлекановский район </w:t>
      </w:r>
    </w:p>
    <w:p w:rsidR="00F51F23" w:rsidRPr="004A3C3F" w:rsidRDefault="00F51F23" w:rsidP="00F51F2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C3F">
        <w:rPr>
          <w:bCs/>
          <w:sz w:val="28"/>
          <w:szCs w:val="28"/>
        </w:rPr>
        <w:t xml:space="preserve">Республики Башкортостан </w:t>
      </w:r>
    </w:p>
    <w:p w:rsidR="00F51F23" w:rsidRPr="004A3C3F" w:rsidRDefault="00F51F23" w:rsidP="00F51F23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645E75" w:rsidRDefault="00F51F23" w:rsidP="00645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A3C3F">
        <w:rPr>
          <w:bCs/>
          <w:sz w:val="28"/>
          <w:szCs w:val="28"/>
        </w:rPr>
        <w:t>РЕШЕНИЕ</w:t>
      </w:r>
    </w:p>
    <w:p w:rsidR="00846C59" w:rsidRPr="004A3C3F" w:rsidRDefault="00846C59" w:rsidP="00645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14 апреля 2017 года 34/13-98</w:t>
      </w:r>
    </w:p>
    <w:p w:rsidR="009F1DCB" w:rsidRDefault="009F1DCB" w:rsidP="00354CA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1DCB" w:rsidRDefault="009F1DCB" w:rsidP="00645E7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hyperlink w:anchor="Par36" w:history="1">
        <w:proofErr w:type="gramStart"/>
        <w:r>
          <w:rPr>
            <w:sz w:val="28"/>
            <w:szCs w:val="28"/>
          </w:rPr>
          <w:t>Поряд</w:t>
        </w:r>
        <w:r w:rsidRPr="004A3C3F">
          <w:rPr>
            <w:sz w:val="28"/>
            <w:szCs w:val="28"/>
          </w:rPr>
          <w:t>к</w:t>
        </w:r>
      </w:hyperlink>
      <w:r>
        <w:rPr>
          <w:sz w:val="28"/>
          <w:szCs w:val="28"/>
        </w:rPr>
        <w:t>а</w:t>
      </w:r>
      <w:proofErr w:type="gramEnd"/>
      <w:r w:rsidRPr="004A3C3F">
        <w:rPr>
          <w:sz w:val="28"/>
          <w:szCs w:val="28"/>
        </w:rPr>
        <w:t xml:space="preserve"> предоставления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 на </w:t>
      </w:r>
      <w:proofErr w:type="spellStart"/>
      <w:r w:rsidRPr="004A3C3F">
        <w:rPr>
          <w:sz w:val="28"/>
          <w:szCs w:val="28"/>
        </w:rPr>
        <w:t>софинансирование</w:t>
      </w:r>
      <w:proofErr w:type="spellEnd"/>
      <w:r w:rsidRPr="004A3C3F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645E75" w:rsidRPr="004A3C3F" w:rsidRDefault="00645E75" w:rsidP="004A3C3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1F23" w:rsidRPr="004A3C3F" w:rsidRDefault="00645E75" w:rsidP="004A3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C3F">
        <w:rPr>
          <w:sz w:val="28"/>
          <w:szCs w:val="28"/>
        </w:rPr>
        <w:t xml:space="preserve">В соответствии с </w:t>
      </w:r>
      <w:hyperlink r:id="rId5" w:history="1">
        <w:r w:rsidRPr="004A3C3F">
          <w:rPr>
            <w:sz w:val="28"/>
            <w:szCs w:val="28"/>
          </w:rPr>
          <w:t>пунктом 7 статьи 6</w:t>
        </w:r>
      </w:hyperlink>
      <w:r w:rsidRPr="004A3C3F">
        <w:rPr>
          <w:sz w:val="28"/>
          <w:szCs w:val="28"/>
        </w:rPr>
        <w:t xml:space="preserve"> </w:t>
      </w:r>
      <w:r w:rsidR="009061E2" w:rsidRPr="004A3C3F">
        <w:rPr>
          <w:sz w:val="28"/>
          <w:szCs w:val="28"/>
        </w:rPr>
        <w:t xml:space="preserve">Положения о бюджетном </w:t>
      </w:r>
      <w:r w:rsidRPr="004A3C3F">
        <w:rPr>
          <w:sz w:val="28"/>
          <w:szCs w:val="28"/>
        </w:rPr>
        <w:t xml:space="preserve">процессе в </w:t>
      </w:r>
      <w:r w:rsidR="009061E2" w:rsidRPr="004A3C3F">
        <w:rPr>
          <w:sz w:val="28"/>
          <w:szCs w:val="28"/>
        </w:rPr>
        <w:t xml:space="preserve">муниципальном районе Давлекановский район </w:t>
      </w:r>
      <w:r w:rsidRPr="004A3C3F">
        <w:rPr>
          <w:sz w:val="28"/>
          <w:szCs w:val="28"/>
        </w:rPr>
        <w:t>Республик</w:t>
      </w:r>
      <w:r w:rsidR="009061E2" w:rsidRPr="004A3C3F">
        <w:rPr>
          <w:sz w:val="28"/>
          <w:szCs w:val="28"/>
        </w:rPr>
        <w:t>и Баш</w:t>
      </w:r>
      <w:r w:rsidRPr="004A3C3F">
        <w:rPr>
          <w:sz w:val="28"/>
          <w:szCs w:val="28"/>
        </w:rPr>
        <w:t>кортостан</w:t>
      </w:r>
      <w:r w:rsidR="009061E2" w:rsidRPr="004A3C3F">
        <w:rPr>
          <w:sz w:val="28"/>
          <w:szCs w:val="28"/>
        </w:rPr>
        <w:t xml:space="preserve">, </w:t>
      </w:r>
      <w:r w:rsidR="004A3C3F">
        <w:rPr>
          <w:sz w:val="28"/>
          <w:szCs w:val="28"/>
        </w:rPr>
        <w:t>утвержденного р</w:t>
      </w:r>
      <w:r w:rsidR="009061E2" w:rsidRPr="004A3C3F">
        <w:rPr>
          <w:sz w:val="28"/>
          <w:szCs w:val="28"/>
        </w:rPr>
        <w:t>ешение</w:t>
      </w:r>
      <w:r w:rsidR="00F51F23" w:rsidRPr="004A3C3F">
        <w:rPr>
          <w:sz w:val="28"/>
          <w:szCs w:val="28"/>
        </w:rPr>
        <w:t>м</w:t>
      </w:r>
      <w:r w:rsidR="009061E2" w:rsidRPr="004A3C3F">
        <w:rPr>
          <w:sz w:val="28"/>
          <w:szCs w:val="28"/>
        </w:rPr>
        <w:t xml:space="preserve"> Совета муниципального района Давлекановский район Республики Башкортостан от 5 марта 20</w:t>
      </w:r>
      <w:r w:rsidR="004A3C3F">
        <w:rPr>
          <w:sz w:val="28"/>
          <w:szCs w:val="28"/>
        </w:rPr>
        <w:t>1</w:t>
      </w:r>
      <w:r w:rsidR="009061E2" w:rsidRPr="004A3C3F">
        <w:rPr>
          <w:sz w:val="28"/>
          <w:szCs w:val="28"/>
        </w:rPr>
        <w:t xml:space="preserve">4 года </w:t>
      </w:r>
      <w:r w:rsidR="004A3C3F" w:rsidRPr="004A3C3F">
        <w:rPr>
          <w:sz w:val="28"/>
          <w:szCs w:val="28"/>
        </w:rPr>
        <w:t>№3/37-30</w:t>
      </w:r>
      <w:r w:rsidR="004A3C3F">
        <w:rPr>
          <w:sz w:val="28"/>
          <w:szCs w:val="28"/>
        </w:rPr>
        <w:t>,</w:t>
      </w:r>
      <w:r w:rsidR="004A3C3F" w:rsidRPr="004A3C3F">
        <w:rPr>
          <w:sz w:val="28"/>
          <w:szCs w:val="28"/>
        </w:rPr>
        <w:t xml:space="preserve"> </w:t>
      </w:r>
      <w:r w:rsidR="00F51F23" w:rsidRPr="004A3C3F">
        <w:rPr>
          <w:sz w:val="28"/>
          <w:szCs w:val="28"/>
        </w:rPr>
        <w:t>Совет муниципального района Давлекановский район Республики Башкортостан</w:t>
      </w:r>
      <w:r w:rsidR="004A3C3F">
        <w:rPr>
          <w:sz w:val="28"/>
          <w:szCs w:val="28"/>
        </w:rPr>
        <w:t xml:space="preserve"> </w:t>
      </w:r>
      <w:r w:rsidR="000752E9">
        <w:rPr>
          <w:sz w:val="28"/>
          <w:szCs w:val="28"/>
        </w:rPr>
        <w:t xml:space="preserve"> </w:t>
      </w:r>
      <w:proofErr w:type="gramStart"/>
      <w:r w:rsidR="004A3C3F">
        <w:rPr>
          <w:sz w:val="28"/>
          <w:szCs w:val="28"/>
        </w:rPr>
        <w:t>р</w:t>
      </w:r>
      <w:proofErr w:type="gramEnd"/>
      <w:r w:rsidR="004A3C3F">
        <w:rPr>
          <w:sz w:val="28"/>
          <w:szCs w:val="28"/>
        </w:rPr>
        <w:t xml:space="preserve"> е ш и л:</w:t>
      </w:r>
    </w:p>
    <w:p w:rsidR="00645E75" w:rsidRPr="004A3C3F" w:rsidRDefault="00645E75" w:rsidP="004A3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C3F">
        <w:rPr>
          <w:sz w:val="28"/>
          <w:szCs w:val="28"/>
        </w:rPr>
        <w:t xml:space="preserve">1. Утвердить прилагаемый </w:t>
      </w:r>
      <w:hyperlink w:anchor="Par36" w:history="1">
        <w:r w:rsidRPr="004A3C3F">
          <w:rPr>
            <w:sz w:val="28"/>
            <w:szCs w:val="28"/>
          </w:rPr>
          <w:t>Порядок</w:t>
        </w:r>
      </w:hyperlink>
      <w:r w:rsidRPr="004A3C3F">
        <w:rPr>
          <w:sz w:val="28"/>
          <w:szCs w:val="28"/>
        </w:rPr>
        <w:t xml:space="preserve"> предоставления </w:t>
      </w:r>
      <w:r w:rsidR="00971399" w:rsidRPr="004A3C3F">
        <w:rPr>
          <w:sz w:val="28"/>
          <w:szCs w:val="28"/>
        </w:rPr>
        <w:t>межбюджетных трансфертов</w:t>
      </w:r>
      <w:r w:rsidRPr="004A3C3F">
        <w:rPr>
          <w:sz w:val="28"/>
          <w:szCs w:val="28"/>
        </w:rPr>
        <w:t xml:space="preserve"> бюджетам </w:t>
      </w:r>
      <w:r w:rsidR="00971399" w:rsidRPr="004A3C3F">
        <w:rPr>
          <w:sz w:val="28"/>
          <w:szCs w:val="28"/>
        </w:rPr>
        <w:t>поселений муниципального района Давлекановский район</w:t>
      </w:r>
      <w:r w:rsidRPr="004A3C3F">
        <w:rPr>
          <w:sz w:val="28"/>
          <w:szCs w:val="28"/>
        </w:rPr>
        <w:t xml:space="preserve"> Республики Башкортостан из бюджета </w:t>
      </w:r>
      <w:r w:rsidR="00971399" w:rsidRPr="004A3C3F">
        <w:rPr>
          <w:sz w:val="28"/>
          <w:szCs w:val="28"/>
        </w:rPr>
        <w:t xml:space="preserve">муниципального района Давлекановский район </w:t>
      </w:r>
      <w:r w:rsidRPr="004A3C3F">
        <w:rPr>
          <w:sz w:val="28"/>
          <w:szCs w:val="28"/>
        </w:rPr>
        <w:t xml:space="preserve">Республики Башкортостан на </w:t>
      </w:r>
      <w:proofErr w:type="spellStart"/>
      <w:r w:rsidRPr="004A3C3F">
        <w:rPr>
          <w:sz w:val="28"/>
          <w:szCs w:val="28"/>
        </w:rPr>
        <w:t>софинансирование</w:t>
      </w:r>
      <w:proofErr w:type="spellEnd"/>
      <w:r w:rsidRPr="004A3C3F">
        <w:rPr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645E75" w:rsidRPr="004A3C3F" w:rsidRDefault="00645E75" w:rsidP="004A3C3F">
      <w:pPr>
        <w:ind w:firstLine="720"/>
        <w:jc w:val="both"/>
        <w:rPr>
          <w:bCs/>
          <w:sz w:val="28"/>
          <w:szCs w:val="28"/>
        </w:rPr>
      </w:pPr>
      <w:r w:rsidRPr="004A3C3F">
        <w:rPr>
          <w:sz w:val="28"/>
          <w:szCs w:val="28"/>
        </w:rPr>
        <w:t xml:space="preserve">2. </w:t>
      </w:r>
      <w:proofErr w:type="gramStart"/>
      <w:r w:rsidRPr="004A3C3F">
        <w:rPr>
          <w:sz w:val="28"/>
          <w:szCs w:val="28"/>
        </w:rPr>
        <w:t>Контроль за</w:t>
      </w:r>
      <w:proofErr w:type="gramEnd"/>
      <w:r w:rsidRPr="004A3C3F">
        <w:rPr>
          <w:sz w:val="28"/>
          <w:szCs w:val="28"/>
        </w:rPr>
        <w:t xml:space="preserve"> исполнением настоящего </w:t>
      </w:r>
      <w:r w:rsidR="00F51F23" w:rsidRPr="004A3C3F">
        <w:rPr>
          <w:sz w:val="28"/>
          <w:szCs w:val="28"/>
        </w:rPr>
        <w:t>решения</w:t>
      </w:r>
      <w:r w:rsidRPr="004A3C3F">
        <w:rPr>
          <w:sz w:val="28"/>
          <w:szCs w:val="28"/>
        </w:rPr>
        <w:t xml:space="preserve"> возложить на </w:t>
      </w:r>
      <w:r w:rsidR="004A3C3F">
        <w:rPr>
          <w:sz w:val="28"/>
          <w:szCs w:val="28"/>
        </w:rPr>
        <w:t>постоянную комиссию по бюджету, налогам, экономическому развитию, вопросам собственности и инвестиционной политике</w:t>
      </w:r>
      <w:r w:rsidR="004A3C3F">
        <w:rPr>
          <w:bCs/>
          <w:sz w:val="28"/>
          <w:szCs w:val="28"/>
        </w:rPr>
        <w:t xml:space="preserve"> (председатель Тимченко Т.А.).</w:t>
      </w:r>
    </w:p>
    <w:p w:rsidR="00F51F23" w:rsidRPr="004A3C3F" w:rsidRDefault="00F51F23" w:rsidP="004A3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C3F">
        <w:rPr>
          <w:sz w:val="28"/>
          <w:szCs w:val="28"/>
        </w:rPr>
        <w:t>3. Данное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F51F23" w:rsidRPr="004A3C3F" w:rsidRDefault="00F51F23" w:rsidP="004A3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3C3F">
        <w:rPr>
          <w:sz w:val="28"/>
          <w:szCs w:val="28"/>
        </w:rPr>
        <w:t>4. Настоящее решение вступает в силу со дня его обнародования.</w:t>
      </w:r>
    </w:p>
    <w:p w:rsidR="00F51F23" w:rsidRDefault="00F51F23" w:rsidP="004A3C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78D1" w:rsidRDefault="00C878D1" w:rsidP="00C878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878D1" w:rsidRDefault="00C878D1" w:rsidP="00C878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878D1" w:rsidRDefault="00C878D1" w:rsidP="00C878D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9F1DCB" w:rsidRDefault="00C878D1" w:rsidP="00C878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878D1" w:rsidRDefault="00C878D1" w:rsidP="00C878D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p w:rsidR="009F1DCB" w:rsidRDefault="009F1DCB" w:rsidP="009F1DCB">
      <w:pPr>
        <w:tabs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1DCB" w:rsidRDefault="009F1DCB" w:rsidP="00C878D1">
      <w:pPr>
        <w:tabs>
          <w:tab w:val="left" w:pos="360"/>
        </w:tabs>
        <w:autoSpaceDE w:val="0"/>
        <w:autoSpaceDN w:val="0"/>
        <w:adjustRightInd w:val="0"/>
        <w:rPr>
          <w:sz w:val="28"/>
          <w:szCs w:val="28"/>
        </w:rPr>
      </w:pPr>
    </w:p>
    <w:p w:rsidR="009F1DCB" w:rsidRDefault="009F1DCB" w:rsidP="009F1DCB">
      <w:pPr>
        <w:tabs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78D1" w:rsidRDefault="00C878D1" w:rsidP="009F1DCB">
      <w:pPr>
        <w:tabs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78D1" w:rsidRDefault="00C878D1" w:rsidP="009F1DCB">
      <w:pPr>
        <w:tabs>
          <w:tab w:val="left" w:pos="3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0" w:name="_GoBack"/>
      <w:bookmarkEnd w:id="0"/>
    </w:p>
    <w:p w:rsidR="00971399" w:rsidRPr="00B425E7" w:rsidRDefault="00F51F23" w:rsidP="004A3C3F">
      <w:pPr>
        <w:autoSpaceDE w:val="0"/>
        <w:autoSpaceDN w:val="0"/>
        <w:adjustRightInd w:val="0"/>
        <w:ind w:firstLine="709"/>
        <w:jc w:val="right"/>
      </w:pPr>
      <w:r w:rsidRPr="00B425E7">
        <w:lastRenderedPageBreak/>
        <w:t>При</w:t>
      </w:r>
      <w:r w:rsidR="00971399" w:rsidRPr="00B425E7">
        <w:t xml:space="preserve">ложение </w:t>
      </w:r>
    </w:p>
    <w:p w:rsidR="00971399" w:rsidRPr="00B425E7" w:rsidRDefault="00971399" w:rsidP="004A3C3F">
      <w:pPr>
        <w:autoSpaceDE w:val="0"/>
        <w:autoSpaceDN w:val="0"/>
        <w:adjustRightInd w:val="0"/>
        <w:ind w:firstLine="709"/>
        <w:jc w:val="right"/>
      </w:pPr>
      <w:r w:rsidRPr="00B425E7">
        <w:t xml:space="preserve">к </w:t>
      </w:r>
      <w:r w:rsidR="004428B9" w:rsidRPr="00B425E7">
        <w:t xml:space="preserve">решению Совета </w:t>
      </w:r>
      <w:r w:rsidRPr="00B425E7">
        <w:t xml:space="preserve"> </w:t>
      </w:r>
    </w:p>
    <w:p w:rsidR="00971399" w:rsidRPr="00B425E7" w:rsidRDefault="00971399" w:rsidP="004A3C3F">
      <w:pPr>
        <w:autoSpaceDE w:val="0"/>
        <w:autoSpaceDN w:val="0"/>
        <w:adjustRightInd w:val="0"/>
        <w:ind w:firstLine="709"/>
        <w:jc w:val="right"/>
      </w:pPr>
      <w:r w:rsidRPr="00B425E7">
        <w:t>муниципального района</w:t>
      </w:r>
    </w:p>
    <w:p w:rsidR="00971399" w:rsidRPr="00B425E7" w:rsidRDefault="00971399" w:rsidP="004A3C3F">
      <w:pPr>
        <w:autoSpaceDE w:val="0"/>
        <w:autoSpaceDN w:val="0"/>
        <w:adjustRightInd w:val="0"/>
        <w:ind w:firstLine="709"/>
        <w:jc w:val="right"/>
      </w:pPr>
      <w:r w:rsidRPr="00B425E7">
        <w:t xml:space="preserve">Давлекановский район </w:t>
      </w:r>
    </w:p>
    <w:p w:rsidR="00971399" w:rsidRPr="00B425E7" w:rsidRDefault="00971399" w:rsidP="004A3C3F">
      <w:pPr>
        <w:autoSpaceDE w:val="0"/>
        <w:autoSpaceDN w:val="0"/>
        <w:adjustRightInd w:val="0"/>
        <w:ind w:firstLine="709"/>
        <w:jc w:val="right"/>
      </w:pPr>
      <w:r w:rsidRPr="00B425E7">
        <w:t>Республики Башкортостан</w:t>
      </w:r>
    </w:p>
    <w:p w:rsidR="00971399" w:rsidRPr="00B425E7" w:rsidRDefault="00C878D1" w:rsidP="004A3C3F">
      <w:pPr>
        <w:autoSpaceDE w:val="0"/>
        <w:autoSpaceDN w:val="0"/>
        <w:adjustRightInd w:val="0"/>
        <w:ind w:firstLine="709"/>
        <w:jc w:val="right"/>
      </w:pPr>
      <w:r>
        <w:t>От14.04.2017 года №4/13-98</w:t>
      </w:r>
    </w:p>
    <w:p w:rsidR="00971399" w:rsidRPr="00B425E7" w:rsidRDefault="00971399" w:rsidP="004A3C3F">
      <w:pPr>
        <w:autoSpaceDE w:val="0"/>
        <w:autoSpaceDN w:val="0"/>
        <w:adjustRightInd w:val="0"/>
        <w:ind w:firstLine="709"/>
        <w:jc w:val="right"/>
      </w:pP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center"/>
      </w:pPr>
    </w:p>
    <w:bookmarkStart w:id="1" w:name="Par36"/>
    <w:bookmarkEnd w:id="1"/>
    <w:p w:rsidR="00645E75" w:rsidRPr="00B425E7" w:rsidRDefault="009F1DCB" w:rsidP="004A3C3F">
      <w:pPr>
        <w:autoSpaceDE w:val="0"/>
        <w:autoSpaceDN w:val="0"/>
        <w:adjustRightInd w:val="0"/>
        <w:ind w:firstLine="709"/>
        <w:jc w:val="center"/>
      </w:pPr>
      <w:r w:rsidRPr="00B425E7">
        <w:fldChar w:fldCharType="begin"/>
      </w:r>
      <w:r w:rsidRPr="00B425E7">
        <w:instrText xml:space="preserve">HYPERLINK \l Par36  </w:instrText>
      </w:r>
      <w:r w:rsidRPr="00B425E7">
        <w:fldChar w:fldCharType="separate"/>
      </w:r>
      <w:r w:rsidRPr="00B425E7">
        <w:t>Порядок</w:t>
      </w:r>
      <w:r w:rsidRPr="00B425E7">
        <w:fldChar w:fldCharType="end"/>
      </w:r>
      <w:r w:rsidRPr="00B425E7">
        <w:t xml:space="preserve"> предоставления межбюджетных трансфертов бюджетам поселений муниципального района Давлекановский район Республики Башкортостан из бюджета муниципального района Давлекановский район Республики Башкортостан на </w:t>
      </w:r>
      <w:proofErr w:type="spellStart"/>
      <w:r w:rsidRPr="00B425E7">
        <w:t>софинансирование</w:t>
      </w:r>
      <w:proofErr w:type="spellEnd"/>
      <w:r w:rsidRPr="00B425E7"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center"/>
      </w:pP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1. </w:t>
      </w:r>
      <w:proofErr w:type="gramStart"/>
      <w:r w:rsidRPr="00B425E7">
        <w:t xml:space="preserve">Настоящий Порядок устанавливает цели и условия предоставления и расходования </w:t>
      </w:r>
      <w:r w:rsidR="00EC71FB" w:rsidRPr="00B425E7">
        <w:t>межбюджетных трансфертов</w:t>
      </w:r>
      <w:r w:rsidRPr="00B425E7">
        <w:t xml:space="preserve"> бюджетам </w:t>
      </w:r>
      <w:r w:rsidR="00EC71FB" w:rsidRPr="00B425E7">
        <w:t>поселений муниципального</w:t>
      </w:r>
      <w:r w:rsidRPr="00B425E7">
        <w:t xml:space="preserve"> район</w:t>
      </w:r>
      <w:r w:rsidR="00EC71FB" w:rsidRPr="00B425E7">
        <w:t>а Давлекановский район</w:t>
      </w:r>
      <w:r w:rsidRPr="00B425E7">
        <w:t xml:space="preserve"> Республики Башкортостан на </w:t>
      </w:r>
      <w:proofErr w:type="spellStart"/>
      <w:r w:rsidRPr="00B425E7">
        <w:t>софинансирование</w:t>
      </w:r>
      <w:proofErr w:type="spellEnd"/>
      <w:r w:rsidRPr="00B425E7">
        <w:t xml:space="preserve"> расходных обязательств, возникающих при выполнении полномочий органов местного самоуправления по вопросам местного значения (далее </w:t>
      </w:r>
      <w:r w:rsidR="00EC71FB" w:rsidRPr="00B425E7">
        <w:t>–</w:t>
      </w:r>
      <w:r w:rsidRPr="00B425E7">
        <w:t xml:space="preserve"> </w:t>
      </w:r>
      <w:r w:rsidR="00EC71FB" w:rsidRPr="00B425E7">
        <w:t>межбюджетные трансферты</w:t>
      </w:r>
      <w:r w:rsidRPr="00B425E7">
        <w:t xml:space="preserve">), а также критерии отбора </w:t>
      </w:r>
      <w:r w:rsidR="00EC71FB" w:rsidRPr="00B425E7">
        <w:t xml:space="preserve">поселений </w:t>
      </w:r>
      <w:r w:rsidRPr="00B425E7">
        <w:t>муниципальн</w:t>
      </w:r>
      <w:r w:rsidR="00EC71FB" w:rsidRPr="00B425E7">
        <w:t>ого</w:t>
      </w:r>
      <w:r w:rsidRPr="00B425E7">
        <w:t xml:space="preserve"> район</w:t>
      </w:r>
      <w:r w:rsidR="00EC71FB" w:rsidRPr="00B425E7">
        <w:t>а Давлекановский район Респу</w:t>
      </w:r>
      <w:r w:rsidRPr="00B425E7">
        <w:t xml:space="preserve">блики Башкортостан для предоставления указанных </w:t>
      </w:r>
      <w:r w:rsidR="00EC71FB" w:rsidRPr="00B425E7">
        <w:t>межбюджетных трансфертов</w:t>
      </w:r>
      <w:r w:rsidRPr="00B425E7">
        <w:t>.</w:t>
      </w:r>
      <w:proofErr w:type="gramEnd"/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2. </w:t>
      </w:r>
      <w:r w:rsidR="00EC71FB" w:rsidRPr="00B425E7">
        <w:t>Межбюджетные трансферты</w:t>
      </w:r>
      <w:r w:rsidRPr="00B425E7">
        <w:t xml:space="preserve"> предусматриваются в составе бюджета </w:t>
      </w:r>
      <w:r w:rsidR="00EC71FB" w:rsidRPr="00B425E7">
        <w:t xml:space="preserve">муниципального района Давлекановский район </w:t>
      </w:r>
      <w:r w:rsidRPr="00B425E7">
        <w:t>Республики Башкортостан.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Получателями </w:t>
      </w:r>
      <w:r w:rsidR="001A0E4F" w:rsidRPr="00B425E7">
        <w:t>межбюджетных трансфертов</w:t>
      </w:r>
      <w:r w:rsidRPr="00B425E7">
        <w:t xml:space="preserve"> являются бюджеты </w:t>
      </w:r>
      <w:r w:rsidR="00EC71FB" w:rsidRPr="00B425E7">
        <w:t xml:space="preserve">поселений </w:t>
      </w:r>
      <w:r w:rsidRPr="00B425E7">
        <w:t>муниципальн</w:t>
      </w:r>
      <w:r w:rsidR="00EC71FB" w:rsidRPr="00B425E7">
        <w:t>ого района Давлекановский район</w:t>
      </w:r>
      <w:r w:rsidRPr="00B425E7">
        <w:t xml:space="preserve"> Республики Башкортостан.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3. </w:t>
      </w:r>
      <w:r w:rsidR="00EC71FB" w:rsidRPr="00B425E7">
        <w:t>Межбюджетные трансферты</w:t>
      </w:r>
      <w:r w:rsidRPr="00B425E7">
        <w:t xml:space="preserve"> предоставляются в соответствии со сводной бюджетной росписью бюджета</w:t>
      </w:r>
      <w:r w:rsidR="00EC71FB" w:rsidRPr="00B425E7">
        <w:t xml:space="preserve"> муниципального района Давлекановский район</w:t>
      </w:r>
      <w:r w:rsidRPr="00B425E7">
        <w:t xml:space="preserve"> Республики Башкортостан в пределах бюджетных ассигнований и лимитов бюджетных обязательств, предусмотренных на указанные цели органам </w:t>
      </w:r>
      <w:r w:rsidR="00EC71FB" w:rsidRPr="00B425E7">
        <w:t>местного самоуправления муниципального района Давлекановский район</w:t>
      </w:r>
      <w:r w:rsidRPr="00B425E7">
        <w:t xml:space="preserve"> Республики Башкортостан.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2" w:name="Par52"/>
      <w:bookmarkEnd w:id="2"/>
      <w:r w:rsidRPr="00B425E7">
        <w:t xml:space="preserve">4. Целью предоставления бюджетам </w:t>
      </w:r>
      <w:r w:rsidR="00EC71FB" w:rsidRPr="00B425E7">
        <w:t>поселений муниципального района Давлекановский район</w:t>
      </w:r>
      <w:r w:rsidRPr="00B425E7">
        <w:t xml:space="preserve"> Башкортостан </w:t>
      </w:r>
      <w:r w:rsidR="00EC71FB" w:rsidRPr="00B425E7">
        <w:t>межбюджетных трансфертов</w:t>
      </w:r>
      <w:r w:rsidRPr="00B425E7">
        <w:t xml:space="preserve"> из бюджета </w:t>
      </w:r>
      <w:r w:rsidR="00EC71FB" w:rsidRPr="00B425E7">
        <w:t xml:space="preserve">муниципального района Давлекановский район </w:t>
      </w:r>
      <w:r w:rsidRPr="00B425E7">
        <w:t xml:space="preserve">Республики Башкортостан является </w:t>
      </w:r>
      <w:proofErr w:type="spellStart"/>
      <w:r w:rsidRPr="00B425E7">
        <w:t>софинансирование</w:t>
      </w:r>
      <w:proofErr w:type="spellEnd"/>
      <w:r w:rsidRPr="00B425E7">
        <w:t xml:space="preserve"> следующих расходных обязательств муниципальных образований Республики Башкортостан по решению отдельных вопросов местного значения: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закупка автотранспортных средств и коммунальной техники;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утверждение правил благоустройства территории поселения, </w:t>
      </w:r>
      <w:proofErr w:type="gramStart"/>
      <w:r w:rsidRPr="00B425E7">
        <w:t>устанавливающих</w:t>
      </w:r>
      <w:proofErr w:type="gramEnd"/>
      <w:r w:rsidRPr="00B425E7"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proofErr w:type="gramStart"/>
      <w:r w:rsidRPr="00B425E7">
        <w:t xml:space="preserve">осуществление дорожной деятельности в отношении автомобильных дорог местного </w:t>
      </w:r>
      <w:r w:rsidR="00B425E7" w:rsidRPr="00B425E7">
        <w:t xml:space="preserve">значения в границах населенных </w:t>
      </w:r>
      <w:r w:rsidRPr="00B425E7">
        <w:t>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</w:t>
      </w:r>
      <w:r w:rsidR="004A3C3F" w:rsidRPr="00B425E7">
        <w:t xml:space="preserve">ствление дорожной деятельности </w:t>
      </w:r>
      <w:r w:rsidRPr="00B425E7">
        <w:t>в соответствии с законодательством Российской Федерации (сельскому поселению);</w:t>
      </w:r>
      <w:proofErr w:type="gramEnd"/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lastRenderedPageBreak/>
        <w:t>организация и осуще</w:t>
      </w:r>
      <w:r w:rsidR="00B425E7" w:rsidRPr="00B425E7">
        <w:t>ствление мероприятий</w:t>
      </w:r>
      <w:r w:rsidRPr="00B425E7">
        <w:t xml:space="preserve"> по работе с детьми и молодежью</w:t>
      </w:r>
      <w:r w:rsidR="00282519" w:rsidRPr="00B425E7">
        <w:t xml:space="preserve"> в поселении</w:t>
      </w:r>
      <w:r w:rsidRPr="00B425E7">
        <w:t>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осуществление полномочий по первичному воинскому учету на территориях, где отсутствуют военные комиссариаты;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функционирование органов местного самоуправления;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7023AA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долевое финансирование расходов на решение отдельных вопросов местного значения;</w:t>
      </w:r>
    </w:p>
    <w:p w:rsidR="00645E75" w:rsidRPr="00B425E7" w:rsidRDefault="007023AA" w:rsidP="004A3C3F">
      <w:pPr>
        <w:autoSpaceDE w:val="0"/>
        <w:autoSpaceDN w:val="0"/>
        <w:adjustRightInd w:val="0"/>
        <w:ind w:firstLine="709"/>
        <w:jc w:val="both"/>
      </w:pPr>
      <w:r w:rsidRPr="00B425E7">
        <w:t>организация в границах поселения электро-, тепл</w:t>
      </w:r>
      <w:proofErr w:type="gramStart"/>
      <w:r w:rsidRPr="00B425E7">
        <w:t>о-</w:t>
      </w:r>
      <w:proofErr w:type="gramEnd"/>
      <w:r w:rsidRPr="00B425E7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 w:rsidR="009157AC" w:rsidRPr="00B425E7">
        <w:t>.</w:t>
      </w:r>
      <w:r w:rsidRPr="00B425E7">
        <w:t xml:space="preserve"> 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3" w:name="Par68"/>
      <w:bookmarkEnd w:id="3"/>
      <w:r w:rsidRPr="00B425E7">
        <w:t xml:space="preserve">5. Право на получение </w:t>
      </w:r>
      <w:r w:rsidR="009157AC" w:rsidRPr="00B425E7">
        <w:t>межбюджетных трансфертов</w:t>
      </w:r>
      <w:r w:rsidRPr="00B425E7">
        <w:t xml:space="preserve"> имеют </w:t>
      </w:r>
      <w:r w:rsidR="009157AC" w:rsidRPr="00B425E7">
        <w:t>поселения муниципального района Давлекановский район</w:t>
      </w:r>
      <w:r w:rsidRPr="00B425E7">
        <w:t xml:space="preserve"> Республики Башкортостан при условии: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а) соблюдения бюджетного законодательства Российской Федерации (в том числе требований </w:t>
      </w:r>
      <w:hyperlink r:id="rId6" w:history="1">
        <w:r w:rsidRPr="00B425E7">
          <w:t>статей 92.1</w:t>
        </w:r>
      </w:hyperlink>
      <w:r w:rsidRPr="00B425E7">
        <w:t xml:space="preserve"> и </w:t>
      </w:r>
      <w:hyperlink r:id="rId7" w:history="1">
        <w:r w:rsidRPr="00B425E7">
          <w:t>107</w:t>
        </w:r>
      </w:hyperlink>
      <w:r w:rsidRPr="00B425E7">
        <w:t xml:space="preserve"> Бюджетного кодекса Российской Федерации по соблюдению размера дефицита местного бюджета и предельного объема муниципального долга);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б) утверждения в местных бюджетах средств на финансирование расходных обязательств, возникающих при выполнении полномочий органов местного самоуправления, указанных в </w:t>
      </w:r>
      <w:hyperlink w:anchor="Par52" w:history="1">
        <w:r w:rsidRPr="00B425E7">
          <w:t>пункте 4</w:t>
        </w:r>
      </w:hyperlink>
      <w:r w:rsidRPr="00B425E7">
        <w:t xml:space="preserve"> настоящего Порядка;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>в) фактического осуществления указанных расходов;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г) выполнения органами местного самоуправления </w:t>
      </w:r>
      <w:r w:rsidR="009157AC" w:rsidRPr="00B425E7">
        <w:t xml:space="preserve">поселений </w:t>
      </w:r>
      <w:r w:rsidRPr="00B425E7">
        <w:t>муниципальн</w:t>
      </w:r>
      <w:r w:rsidR="009157AC" w:rsidRPr="00B425E7">
        <w:t>ого</w:t>
      </w:r>
      <w:r w:rsidRPr="00B425E7">
        <w:t xml:space="preserve"> район</w:t>
      </w:r>
      <w:r w:rsidR="009157AC" w:rsidRPr="00B425E7">
        <w:t>а Давлекановский район</w:t>
      </w:r>
      <w:r w:rsidRPr="00B425E7">
        <w:t xml:space="preserve"> Республики Башкортостан мероприятий по оптимизации </w:t>
      </w:r>
      <w:r w:rsidR="009157AC" w:rsidRPr="00B425E7">
        <w:t>бюджетных расходов</w:t>
      </w:r>
      <w:r w:rsidRPr="00B425E7">
        <w:t xml:space="preserve">, по повышению эффективности использования бюджетных средств и увеличению поступлений налоговых и неналоговых доходов бюджета </w:t>
      </w:r>
      <w:r w:rsidR="009157AC" w:rsidRPr="00B425E7">
        <w:t xml:space="preserve">поселения </w:t>
      </w:r>
      <w:r w:rsidRPr="00B425E7">
        <w:t>муниципального района.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4" w:name="Par74"/>
      <w:bookmarkEnd w:id="4"/>
      <w:r w:rsidRPr="00B425E7">
        <w:t xml:space="preserve">6. Для получения </w:t>
      </w:r>
      <w:r w:rsidR="009157AC" w:rsidRPr="00B425E7">
        <w:t>межбюджетных трансфертов</w:t>
      </w:r>
      <w:r w:rsidRPr="00B425E7">
        <w:t xml:space="preserve"> органы местного самоуправления </w:t>
      </w:r>
      <w:r w:rsidR="009157AC" w:rsidRPr="00B425E7">
        <w:t xml:space="preserve">поселений </w:t>
      </w:r>
      <w:r w:rsidRPr="00B425E7">
        <w:t>муниципальн</w:t>
      </w:r>
      <w:r w:rsidR="009157AC" w:rsidRPr="00B425E7">
        <w:t>ого</w:t>
      </w:r>
      <w:r w:rsidRPr="00B425E7">
        <w:t xml:space="preserve"> район</w:t>
      </w:r>
      <w:r w:rsidR="009157AC" w:rsidRPr="00B425E7">
        <w:t>а Давлекановский район</w:t>
      </w:r>
      <w:r w:rsidRPr="00B425E7">
        <w:t xml:space="preserve"> Республики Башкортостан представляют в органы </w:t>
      </w:r>
      <w:r w:rsidR="009157AC" w:rsidRPr="00B425E7">
        <w:t>местного самоуправления муниципального района Давлекановский район</w:t>
      </w:r>
      <w:r w:rsidRPr="00B425E7">
        <w:t xml:space="preserve"> Республики Башкортостан соответствующей сферы </w:t>
      </w:r>
      <w:proofErr w:type="gramStart"/>
      <w:r w:rsidRPr="00B425E7">
        <w:t>ведения</w:t>
      </w:r>
      <w:proofErr w:type="gramEnd"/>
      <w:r w:rsidRPr="00B425E7">
        <w:t xml:space="preserve"> следующие документы: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а) заявку с указанием необходимого объема средств на предоставление </w:t>
      </w:r>
      <w:r w:rsidR="000F5672" w:rsidRPr="00B425E7">
        <w:t>межбюджетных трансфертов</w:t>
      </w:r>
      <w:r w:rsidRPr="00B425E7">
        <w:t xml:space="preserve"> для </w:t>
      </w:r>
      <w:proofErr w:type="spellStart"/>
      <w:r w:rsidRPr="00B425E7">
        <w:t>софинансирования</w:t>
      </w:r>
      <w:proofErr w:type="spellEnd"/>
      <w:r w:rsidRPr="00B425E7">
        <w:t xml:space="preserve"> расходных обязательств, указанных в </w:t>
      </w:r>
      <w:hyperlink w:anchor="Par52" w:history="1">
        <w:r w:rsidRPr="00B425E7">
          <w:t>пункте 4</w:t>
        </w:r>
      </w:hyperlink>
      <w:r w:rsidRPr="00B425E7">
        <w:t xml:space="preserve"> настоящего Порядка;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5" w:name="Par77"/>
      <w:bookmarkEnd w:id="5"/>
      <w:r w:rsidRPr="00B425E7">
        <w:t>б) расчет испрашиваемой суммы, а в случае приобретения основных средств и проведения капитального ремонта зданий, сооружений, машин и оборудования - с наличием технико-экономических обоснований;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>в) сведения по имеющейся кредиторской и дебиторской задолженности по соответствующим расходным обязательствам;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6" w:name="Par79"/>
      <w:bookmarkEnd w:id="6"/>
      <w:r w:rsidRPr="00B425E7">
        <w:t>г) данные о свободных остатках средств бюджета</w:t>
      </w:r>
      <w:r w:rsidR="00B2221B" w:rsidRPr="00B425E7">
        <w:t xml:space="preserve"> поселения</w:t>
      </w:r>
      <w:r w:rsidRPr="00B425E7">
        <w:t xml:space="preserve"> муниципального района по состоянию на отчетную дату месяца, предшествующего месяцу представления заявки.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7. </w:t>
      </w:r>
      <w:proofErr w:type="gramStart"/>
      <w:r w:rsidRPr="00B425E7">
        <w:t xml:space="preserve">Органы </w:t>
      </w:r>
      <w:r w:rsidR="00B2221B" w:rsidRPr="00B425E7">
        <w:t>местного самоуправления муниципального района Давлекановский район</w:t>
      </w:r>
      <w:r w:rsidRPr="00B425E7">
        <w:t xml:space="preserve"> Республики Башкортостан в течение 20 дней проверяют полноту и достоверность сведений, содержащихся в документах, предусмотренных </w:t>
      </w:r>
      <w:hyperlink w:anchor="Par74" w:history="1">
        <w:r w:rsidRPr="00B425E7">
          <w:t>пунктом 6</w:t>
        </w:r>
      </w:hyperlink>
      <w:r w:rsidRPr="00B425E7">
        <w:t xml:space="preserve"> настоящего Порядка, и по результатам рассмотрения сведений представляют в </w:t>
      </w:r>
      <w:r w:rsidR="00B2221B" w:rsidRPr="00B425E7">
        <w:t xml:space="preserve">финансовое управление администрации муниципального района Давлекановский район </w:t>
      </w:r>
      <w:r w:rsidRPr="00B425E7">
        <w:t xml:space="preserve">Республики Башкортостан предложения для подготовки проекта </w:t>
      </w:r>
      <w:r w:rsidR="00B2221B" w:rsidRPr="00B425E7">
        <w:t>нормативно-</w:t>
      </w:r>
      <w:r w:rsidRPr="00B425E7">
        <w:t xml:space="preserve">правового акта </w:t>
      </w:r>
      <w:r w:rsidR="00B2221B" w:rsidRPr="00B425E7">
        <w:t>администрации муниципального района Давлекановский район</w:t>
      </w:r>
      <w:r w:rsidRPr="00B425E7">
        <w:t xml:space="preserve"> Республики Башкортостан о выделении главному распорядителю средств</w:t>
      </w:r>
      <w:proofErr w:type="gramEnd"/>
      <w:r w:rsidRPr="00B425E7">
        <w:t xml:space="preserve"> бюджета </w:t>
      </w:r>
      <w:r w:rsidR="00B2221B" w:rsidRPr="00B425E7">
        <w:t xml:space="preserve">муниципального района Давлекановский район </w:t>
      </w:r>
      <w:r w:rsidRPr="00B425E7">
        <w:t xml:space="preserve">Республики Башкортостан средств на предоставление </w:t>
      </w:r>
      <w:r w:rsidR="00B2221B" w:rsidRPr="00B425E7">
        <w:t>межбюджетных трансфертов</w:t>
      </w:r>
      <w:r w:rsidRPr="00B425E7">
        <w:t xml:space="preserve"> и их </w:t>
      </w:r>
      <w:proofErr w:type="gramStart"/>
      <w:r w:rsidRPr="00B425E7">
        <w:t>распределении</w:t>
      </w:r>
      <w:proofErr w:type="gramEnd"/>
      <w:r w:rsidRPr="00B425E7">
        <w:t xml:space="preserve"> между бюджетами</w:t>
      </w:r>
      <w:r w:rsidR="00B2221B" w:rsidRPr="00B425E7">
        <w:t xml:space="preserve"> поселений</w:t>
      </w:r>
      <w:r w:rsidRPr="00B425E7">
        <w:t xml:space="preserve"> муниципальн</w:t>
      </w:r>
      <w:r w:rsidR="00B2221B" w:rsidRPr="00B425E7">
        <w:t>ого</w:t>
      </w:r>
      <w:r w:rsidRPr="00B425E7">
        <w:t xml:space="preserve"> район</w:t>
      </w:r>
      <w:r w:rsidR="00B2221B" w:rsidRPr="00B425E7">
        <w:t>а</w:t>
      </w:r>
      <w:r w:rsidRPr="00B425E7">
        <w:t>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proofErr w:type="gramStart"/>
      <w:r w:rsidRPr="00B425E7">
        <w:t xml:space="preserve">В случае несоблюдения требований </w:t>
      </w:r>
      <w:hyperlink w:anchor="Par52" w:history="1">
        <w:r w:rsidRPr="00B425E7">
          <w:t>пунктов 4</w:t>
        </w:r>
      </w:hyperlink>
      <w:r w:rsidRPr="00B425E7">
        <w:t xml:space="preserve">, </w:t>
      </w:r>
      <w:hyperlink w:anchor="Par68" w:history="1">
        <w:r w:rsidRPr="00B425E7">
          <w:t>5</w:t>
        </w:r>
      </w:hyperlink>
      <w:r w:rsidRPr="00B425E7">
        <w:t xml:space="preserve">, </w:t>
      </w:r>
      <w:hyperlink w:anchor="Par74" w:history="1">
        <w:r w:rsidRPr="00B425E7">
          <w:t>6</w:t>
        </w:r>
      </w:hyperlink>
      <w:r w:rsidRPr="00B425E7">
        <w:t xml:space="preserve"> настоящего Порядка главный распорядитель средств бюджета </w:t>
      </w:r>
      <w:r w:rsidR="00B2221B" w:rsidRPr="00B425E7">
        <w:t xml:space="preserve">муниципального района Давлекановский район </w:t>
      </w:r>
      <w:r w:rsidRPr="00B425E7">
        <w:t xml:space="preserve">Республики Башкортостан принимает решение об отказе в предоставлении </w:t>
      </w:r>
      <w:r w:rsidR="00B2221B" w:rsidRPr="00B425E7">
        <w:t xml:space="preserve">межбюджетных </w:t>
      </w:r>
      <w:r w:rsidR="00B2221B" w:rsidRPr="00B425E7">
        <w:lastRenderedPageBreak/>
        <w:t>трансфертов</w:t>
      </w:r>
      <w:r w:rsidRPr="00B425E7">
        <w:t xml:space="preserve"> и в течение 5 рабочих дней направляет органам местного самоуправления </w:t>
      </w:r>
      <w:r w:rsidR="00B2221B" w:rsidRPr="00B425E7">
        <w:t xml:space="preserve">поселений </w:t>
      </w:r>
      <w:r w:rsidRPr="00B425E7">
        <w:t>муниципальн</w:t>
      </w:r>
      <w:r w:rsidR="00B2221B" w:rsidRPr="00B425E7">
        <w:t>ого</w:t>
      </w:r>
      <w:r w:rsidRPr="00B425E7">
        <w:t xml:space="preserve"> район</w:t>
      </w:r>
      <w:r w:rsidR="00B2221B" w:rsidRPr="00B425E7">
        <w:t>а</w:t>
      </w:r>
      <w:r w:rsidRPr="00B425E7">
        <w:t xml:space="preserve"> письменное уведомление об отказе в предоставлении </w:t>
      </w:r>
      <w:r w:rsidR="00B2221B" w:rsidRPr="00B425E7">
        <w:t>межбюджетных трансфертов</w:t>
      </w:r>
      <w:r w:rsidRPr="00B425E7">
        <w:t xml:space="preserve"> с указанием причин.</w:t>
      </w:r>
      <w:proofErr w:type="gramEnd"/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bookmarkStart w:id="7" w:name="Par84"/>
      <w:bookmarkEnd w:id="7"/>
      <w:r w:rsidRPr="00B425E7">
        <w:t xml:space="preserve">8. Органы местного самоуправления </w:t>
      </w:r>
      <w:r w:rsidR="001E0CC7" w:rsidRPr="00B425E7">
        <w:t xml:space="preserve">поселений </w:t>
      </w:r>
      <w:r w:rsidRPr="00B425E7">
        <w:t>муниципальн</w:t>
      </w:r>
      <w:r w:rsidR="001E0CC7" w:rsidRPr="00B425E7">
        <w:t>ого</w:t>
      </w:r>
      <w:r w:rsidRPr="00B425E7">
        <w:t xml:space="preserve"> район</w:t>
      </w:r>
      <w:r w:rsidR="001E0CC7" w:rsidRPr="00B425E7">
        <w:t>а</w:t>
      </w:r>
      <w:r w:rsidRPr="00B425E7">
        <w:t xml:space="preserve"> </w:t>
      </w:r>
      <w:r w:rsidR="001E0CC7" w:rsidRPr="00B425E7">
        <w:t xml:space="preserve">Давлекановский район </w:t>
      </w:r>
      <w:r w:rsidRPr="00B425E7">
        <w:t xml:space="preserve">Республики Башкортостан направляют </w:t>
      </w:r>
      <w:r w:rsidR="001E0CC7" w:rsidRPr="00B425E7">
        <w:t>межбюджетные трансферты</w:t>
      </w:r>
      <w:r w:rsidRPr="00B425E7">
        <w:t xml:space="preserve"> в соответствии с целями их предоставления с учетом покрытия кредиторской задолженности по этим расходам для осуществления финансового </w:t>
      </w:r>
      <w:proofErr w:type="gramStart"/>
      <w:r w:rsidRPr="00B425E7">
        <w:t xml:space="preserve">обеспечения </w:t>
      </w:r>
      <w:r w:rsidR="00587076" w:rsidRPr="00B425E7">
        <w:t>исполнения полномочий органов местного самоуправления поселений муниципального</w:t>
      </w:r>
      <w:proofErr w:type="gramEnd"/>
      <w:r w:rsidR="00587076" w:rsidRPr="00B425E7">
        <w:t xml:space="preserve"> района</w:t>
      </w:r>
      <w:r w:rsidRPr="00B425E7">
        <w:t>, в том числе на следующие выплаты: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>оплата труда и начисления на выплаты по оплате труда;</w:t>
      </w:r>
    </w:p>
    <w:p w:rsidR="00C527B3" w:rsidRPr="00B425E7" w:rsidRDefault="00587076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 </w:t>
      </w:r>
      <w:r w:rsidR="00645E75" w:rsidRPr="00B425E7">
        <w:t xml:space="preserve">оплата проектно-сметной документации и договорных обязательств на приобретение основных средств, материалов и капитальный ремонт объектов </w:t>
      </w:r>
      <w:r w:rsidR="00B425E7" w:rsidRPr="00B425E7">
        <w:t>жилищно-</w:t>
      </w:r>
      <w:r w:rsidRPr="00B425E7">
        <w:t>коммунального хозяйства</w:t>
      </w:r>
      <w:r w:rsidR="00645E75" w:rsidRPr="00B425E7">
        <w:t>, в том числе в целях подготовки к отопительному сезону</w:t>
      </w:r>
      <w:r w:rsidR="00C527B3" w:rsidRPr="00B425E7">
        <w:t>;</w:t>
      </w:r>
    </w:p>
    <w:p w:rsidR="00645E75" w:rsidRPr="00B425E7" w:rsidRDefault="00C527B3" w:rsidP="004A3C3F">
      <w:pPr>
        <w:autoSpaceDE w:val="0"/>
        <w:autoSpaceDN w:val="0"/>
        <w:adjustRightInd w:val="0"/>
        <w:ind w:firstLine="709"/>
        <w:jc w:val="both"/>
      </w:pPr>
      <w:r w:rsidRPr="00B425E7">
        <w:t>иные расходы</w:t>
      </w:r>
      <w:r w:rsidR="00587076" w:rsidRPr="00B425E7">
        <w:t>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9. Распределение </w:t>
      </w:r>
      <w:r w:rsidR="00587076" w:rsidRPr="00B425E7">
        <w:t>межбюджетных трансфертов</w:t>
      </w:r>
      <w:r w:rsidRPr="00B425E7">
        <w:t xml:space="preserve">, предоставляемых бюджетам </w:t>
      </w:r>
      <w:r w:rsidR="00587076" w:rsidRPr="00B425E7">
        <w:t xml:space="preserve">поселений </w:t>
      </w:r>
      <w:r w:rsidRPr="00B425E7">
        <w:t>муниципальн</w:t>
      </w:r>
      <w:r w:rsidR="00587076" w:rsidRPr="00B425E7">
        <w:t>ого</w:t>
      </w:r>
      <w:r w:rsidRPr="00B425E7">
        <w:t xml:space="preserve"> район</w:t>
      </w:r>
      <w:r w:rsidR="00587076" w:rsidRPr="00B425E7">
        <w:t xml:space="preserve">а Давлекановский район </w:t>
      </w:r>
      <w:r w:rsidRPr="00B425E7">
        <w:t>Республики Башкортостан, определяется в пределах сумм соответствующ</w:t>
      </w:r>
      <w:r w:rsidR="00587076" w:rsidRPr="00B425E7">
        <w:t>их</w:t>
      </w:r>
      <w:r w:rsidRPr="00B425E7">
        <w:t xml:space="preserve"> </w:t>
      </w:r>
      <w:r w:rsidR="00587076" w:rsidRPr="00B425E7">
        <w:t>межбюджетных трансфертов</w:t>
      </w:r>
      <w:r w:rsidRPr="00B425E7">
        <w:t>, утвержденн</w:t>
      </w:r>
      <w:r w:rsidR="00587076" w:rsidRPr="00B425E7">
        <w:t>ых</w:t>
      </w:r>
      <w:r w:rsidRPr="00B425E7">
        <w:t xml:space="preserve"> </w:t>
      </w:r>
      <w:r w:rsidR="00587076" w:rsidRPr="00B425E7">
        <w:t xml:space="preserve">решением Совета муниципального района Давлекановский район </w:t>
      </w:r>
      <w:r w:rsidRPr="00B425E7">
        <w:t xml:space="preserve">Республики Башкортостан о бюджете </w:t>
      </w:r>
      <w:r w:rsidR="00587076" w:rsidRPr="00B425E7">
        <w:t xml:space="preserve">муниципального района Давлекановский район </w:t>
      </w:r>
      <w:r w:rsidRPr="00B425E7">
        <w:t>Республики Башкортостан на соответствующий год.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proofErr w:type="gramStart"/>
      <w:r w:rsidRPr="00B425E7">
        <w:t xml:space="preserve">Размер </w:t>
      </w:r>
      <w:r w:rsidR="00587076" w:rsidRPr="00B425E7">
        <w:t>межбюджетных трансфертов</w:t>
      </w:r>
      <w:r w:rsidRPr="00B425E7">
        <w:t xml:space="preserve"> из бюджета</w:t>
      </w:r>
      <w:r w:rsidR="00587076" w:rsidRPr="00B425E7">
        <w:t xml:space="preserve"> муниципального района Давлекановский район</w:t>
      </w:r>
      <w:r w:rsidRPr="00B425E7">
        <w:t xml:space="preserve"> Республики Башкортостан для долевого финансирования расходов, указанных в </w:t>
      </w:r>
      <w:hyperlink w:anchor="Par52" w:history="1">
        <w:r w:rsidRPr="00B425E7">
          <w:t>пункте 4</w:t>
        </w:r>
      </w:hyperlink>
      <w:r w:rsidRPr="00B425E7">
        <w:t xml:space="preserve"> настоящего Порядка, </w:t>
      </w:r>
      <w:r w:rsidR="00587076" w:rsidRPr="00B425E7">
        <w:t xml:space="preserve">поселений </w:t>
      </w:r>
      <w:r w:rsidRPr="00B425E7">
        <w:t>муниципальн</w:t>
      </w:r>
      <w:r w:rsidR="00587076" w:rsidRPr="00B425E7">
        <w:t>ого</w:t>
      </w:r>
      <w:r w:rsidRPr="00B425E7">
        <w:t xml:space="preserve"> район</w:t>
      </w:r>
      <w:r w:rsidR="00587076" w:rsidRPr="00B425E7">
        <w:t>а Давлекановский район</w:t>
      </w:r>
      <w:r w:rsidRPr="00B425E7">
        <w:t xml:space="preserve"> Республики Башкортостан определяется главным распорядителем средств бюджета </w:t>
      </w:r>
      <w:r w:rsidR="00BF2EDC" w:rsidRPr="00B425E7">
        <w:t xml:space="preserve">муниципального района Давлекановский район </w:t>
      </w:r>
      <w:r w:rsidRPr="00B425E7">
        <w:t xml:space="preserve">Республики Башкортостан исходя из размера заявленной суммы, необходимой для выполнения расходных обязательств, указанных в </w:t>
      </w:r>
      <w:hyperlink w:anchor="Par52" w:history="1">
        <w:r w:rsidRPr="00B425E7">
          <w:t>пункте 4</w:t>
        </w:r>
      </w:hyperlink>
      <w:r w:rsidRPr="00B425E7">
        <w:t xml:space="preserve"> настоящего Порядка.</w:t>
      </w:r>
      <w:proofErr w:type="gramEnd"/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10. Перечисление </w:t>
      </w:r>
      <w:r w:rsidR="00BF2EDC" w:rsidRPr="00B425E7">
        <w:t>межбюджетных трансфертов</w:t>
      </w:r>
      <w:r w:rsidRPr="00B425E7">
        <w:t xml:space="preserve"> в бюджеты </w:t>
      </w:r>
      <w:r w:rsidR="00BF2EDC" w:rsidRPr="00B425E7">
        <w:t xml:space="preserve">поселений </w:t>
      </w:r>
      <w:r w:rsidRPr="00B425E7">
        <w:t>муниципальн</w:t>
      </w:r>
      <w:r w:rsidR="00BF2EDC" w:rsidRPr="00B425E7">
        <w:t>ого</w:t>
      </w:r>
      <w:r w:rsidRPr="00B425E7">
        <w:t xml:space="preserve"> район</w:t>
      </w:r>
      <w:r w:rsidR="00BF2EDC" w:rsidRPr="00B425E7">
        <w:t>а Давлекановский район</w:t>
      </w:r>
      <w:r w:rsidRPr="00B425E7">
        <w:t xml:space="preserve"> Республики Башкортостан осуществляется в установленном нормативным правовым актом </w:t>
      </w:r>
      <w:r w:rsidR="00BF2EDC" w:rsidRPr="00B425E7">
        <w:t>администрации муниципального района Давлекановский район</w:t>
      </w:r>
      <w:r w:rsidRPr="00B425E7">
        <w:t xml:space="preserve"> Республики Башкортостан порядке.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11. </w:t>
      </w:r>
      <w:proofErr w:type="gramStart"/>
      <w:r w:rsidRPr="00B425E7">
        <w:t>Главные распорядители средств бюджета</w:t>
      </w:r>
      <w:r w:rsidR="00BF2EDC" w:rsidRPr="00B425E7">
        <w:t xml:space="preserve"> муниципального района Давлекановский район</w:t>
      </w:r>
      <w:r w:rsidRPr="00B425E7">
        <w:t xml:space="preserve"> Республики Башкортостан имеют право заключать с органами местного самоуправления </w:t>
      </w:r>
      <w:r w:rsidR="00BF2EDC" w:rsidRPr="00B425E7">
        <w:t xml:space="preserve">поселений </w:t>
      </w:r>
      <w:r w:rsidRPr="00B425E7">
        <w:t>муниципальн</w:t>
      </w:r>
      <w:r w:rsidR="00BF2EDC" w:rsidRPr="00B425E7">
        <w:t>ого</w:t>
      </w:r>
      <w:r w:rsidRPr="00B425E7">
        <w:t xml:space="preserve"> район</w:t>
      </w:r>
      <w:r w:rsidR="0070355F" w:rsidRPr="00B425E7">
        <w:t>а Давлекановский район</w:t>
      </w:r>
      <w:r w:rsidRPr="00B425E7">
        <w:t xml:space="preserve"> Республики Башкортостан соглашения о предоставлении </w:t>
      </w:r>
      <w:r w:rsidR="0070355F" w:rsidRPr="00B425E7">
        <w:t>межбюджетных трансфертов</w:t>
      </w:r>
      <w:r w:rsidRPr="00B425E7">
        <w:t xml:space="preserve"> из бюджета</w:t>
      </w:r>
      <w:r w:rsidR="0070355F" w:rsidRPr="00B425E7">
        <w:t xml:space="preserve"> муниципального района Давлекановский район</w:t>
      </w:r>
      <w:r w:rsidRPr="00B425E7">
        <w:t xml:space="preserve"> Республики Башкортостан (далее - соглашение) на цели, определенные в нормативном правовом акте </w:t>
      </w:r>
      <w:r w:rsidR="0070355F" w:rsidRPr="00B425E7">
        <w:t xml:space="preserve">администрации муниципального района Давлекановский район </w:t>
      </w:r>
      <w:r w:rsidRPr="00B425E7">
        <w:t xml:space="preserve"> Республики Башкортостан о выделении органу </w:t>
      </w:r>
      <w:r w:rsidR="0070355F" w:rsidRPr="00B425E7">
        <w:t>местного самоуправления муниципального района</w:t>
      </w:r>
      <w:proofErr w:type="gramEnd"/>
      <w:r w:rsidR="0070355F" w:rsidRPr="00B425E7">
        <w:t xml:space="preserve"> Давлекановский район </w:t>
      </w:r>
      <w:r w:rsidRPr="00B425E7">
        <w:t xml:space="preserve">Республики Башкортостан средств на предоставление </w:t>
      </w:r>
      <w:r w:rsidR="0070355F" w:rsidRPr="00B425E7">
        <w:t>межбюджетных трансфертов</w:t>
      </w:r>
      <w:r w:rsidRPr="00B425E7">
        <w:t>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>Соглашение должно содержать следующие положения: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наименование и дату принятия муниципального правового акта </w:t>
      </w:r>
      <w:r w:rsidR="002232BE" w:rsidRPr="00B425E7">
        <w:t xml:space="preserve">поселения </w:t>
      </w:r>
      <w:r w:rsidRPr="00B425E7">
        <w:t xml:space="preserve">муниципального района </w:t>
      </w:r>
      <w:r w:rsidR="002232BE" w:rsidRPr="00B425E7">
        <w:t>Давлекановский район</w:t>
      </w:r>
      <w:r w:rsidRPr="00B425E7">
        <w:t xml:space="preserve"> Республики Башкортостан, устанавливающего расходные обязательства </w:t>
      </w:r>
      <w:r w:rsidR="002232BE" w:rsidRPr="00B425E7">
        <w:t xml:space="preserve">поселения </w:t>
      </w:r>
      <w:r w:rsidRPr="00B425E7">
        <w:t xml:space="preserve">муниципального района </w:t>
      </w:r>
      <w:r w:rsidR="002232BE" w:rsidRPr="00B425E7">
        <w:t>Давлекановский район Республики Башкортостан</w:t>
      </w:r>
      <w:r w:rsidRPr="00B425E7">
        <w:t xml:space="preserve">, на исполнение которых предоставляются </w:t>
      </w:r>
      <w:r w:rsidR="002232BE" w:rsidRPr="00B425E7">
        <w:t>межбюджетные трансферты</w:t>
      </w:r>
      <w:r w:rsidRPr="00B425E7">
        <w:t>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осуществление </w:t>
      </w:r>
      <w:proofErr w:type="gramStart"/>
      <w:r w:rsidRPr="00B425E7">
        <w:t>контроля за</w:t>
      </w:r>
      <w:proofErr w:type="gramEnd"/>
      <w:r w:rsidRPr="00B425E7">
        <w:t xml:space="preserve"> соблюдением </w:t>
      </w:r>
      <w:r w:rsidR="0070355F" w:rsidRPr="00B425E7">
        <w:t xml:space="preserve">поселением </w:t>
      </w:r>
      <w:r w:rsidRPr="00B425E7">
        <w:t>муниципальн</w:t>
      </w:r>
      <w:r w:rsidR="0070355F" w:rsidRPr="00B425E7">
        <w:t>ого</w:t>
      </w:r>
      <w:r w:rsidRPr="00B425E7">
        <w:t xml:space="preserve"> район</w:t>
      </w:r>
      <w:r w:rsidR="0070355F" w:rsidRPr="00B425E7">
        <w:t>а Давлекановский район</w:t>
      </w:r>
      <w:r w:rsidRPr="00B425E7">
        <w:t xml:space="preserve"> Республики Башкортостан условий, установленных при предоставлении </w:t>
      </w:r>
      <w:r w:rsidR="0070355F" w:rsidRPr="00B425E7">
        <w:t>межбюджетных трансфертов</w:t>
      </w:r>
      <w:r w:rsidRPr="00B425E7">
        <w:t>;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сроки и порядок представления отчетности об осуществлении расходов бюджета </w:t>
      </w:r>
      <w:r w:rsidR="0070355F" w:rsidRPr="00B425E7">
        <w:t xml:space="preserve">поселения </w:t>
      </w:r>
      <w:r w:rsidRPr="00B425E7">
        <w:t xml:space="preserve">муниципального района </w:t>
      </w:r>
      <w:r w:rsidR="0070355F" w:rsidRPr="00B425E7">
        <w:t>Давлекановский район</w:t>
      </w:r>
      <w:r w:rsidRPr="00B425E7">
        <w:t xml:space="preserve"> Республики Башкортостан, источником финансового обеспечения которого являются </w:t>
      </w:r>
      <w:r w:rsidR="0070355F" w:rsidRPr="00B425E7">
        <w:t>межбюджетные трансферты</w:t>
      </w:r>
      <w:r w:rsidRPr="00B425E7">
        <w:t>;</w:t>
      </w:r>
    </w:p>
    <w:p w:rsidR="00B425E7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 xml:space="preserve">иные условия, которые регулируются </w:t>
      </w:r>
      <w:hyperlink w:anchor="Par68" w:history="1">
        <w:r w:rsidRPr="00B425E7">
          <w:t>пунктом 5</w:t>
        </w:r>
      </w:hyperlink>
      <w:r w:rsidRPr="00B425E7">
        <w:t xml:space="preserve"> настоящего Порядка.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lastRenderedPageBreak/>
        <w:t xml:space="preserve">Форму отчета по использованию </w:t>
      </w:r>
      <w:r w:rsidR="0070355F" w:rsidRPr="00B425E7">
        <w:t>межбюджетных трансфертов</w:t>
      </w:r>
      <w:r w:rsidRPr="00B425E7">
        <w:t xml:space="preserve"> утверждает главный распорядитель средств бюджета</w:t>
      </w:r>
      <w:r w:rsidR="0070355F" w:rsidRPr="00B425E7">
        <w:t xml:space="preserve"> муниципального района Давлекановский район</w:t>
      </w:r>
      <w:r w:rsidRPr="00B425E7">
        <w:t xml:space="preserve"> Республики Башкортостан.</w:t>
      </w:r>
    </w:p>
    <w:p w:rsidR="00645E75" w:rsidRPr="00B425E7" w:rsidRDefault="00645E75" w:rsidP="004A3C3F">
      <w:pPr>
        <w:autoSpaceDE w:val="0"/>
        <w:autoSpaceDN w:val="0"/>
        <w:adjustRightInd w:val="0"/>
        <w:ind w:firstLine="709"/>
        <w:jc w:val="both"/>
      </w:pPr>
      <w:r w:rsidRPr="00B425E7">
        <w:t>1</w:t>
      </w:r>
      <w:r w:rsidR="0070355F" w:rsidRPr="00B425E7">
        <w:t>2</w:t>
      </w:r>
      <w:r w:rsidRPr="00B425E7">
        <w:t>. Взыскание в доход бюджета</w:t>
      </w:r>
      <w:r w:rsidR="0070355F" w:rsidRPr="00B425E7">
        <w:t xml:space="preserve"> муниципального района Давлекановский район</w:t>
      </w:r>
      <w:r w:rsidRPr="00B425E7">
        <w:t xml:space="preserve"> Республики Башкортостан неиспользованных оста</w:t>
      </w:r>
      <w:r w:rsidR="00B425E7" w:rsidRPr="00B425E7">
        <w:t xml:space="preserve">тков межбюджетных трансфертов, </w:t>
      </w:r>
      <w:r w:rsidRPr="00B425E7">
        <w:t xml:space="preserve">и приостановление (сокращение) </w:t>
      </w:r>
      <w:r w:rsidR="0070355F" w:rsidRPr="00B425E7">
        <w:t>межбюджетных трансфертов</w:t>
      </w:r>
      <w:r w:rsidRPr="00B425E7">
        <w:t xml:space="preserve"> в случае несоблюдения органом местного самоуправления </w:t>
      </w:r>
      <w:r w:rsidR="0070355F" w:rsidRPr="00B425E7">
        <w:t xml:space="preserve">поселений </w:t>
      </w:r>
      <w:r w:rsidRPr="00B425E7">
        <w:t xml:space="preserve">муниципального района </w:t>
      </w:r>
      <w:r w:rsidR="0070355F" w:rsidRPr="00B425E7">
        <w:t>Давлекановский район</w:t>
      </w:r>
      <w:r w:rsidRPr="00B425E7">
        <w:t xml:space="preserve"> Республики Башкортостан условий предоставления </w:t>
      </w:r>
      <w:r w:rsidR="00AF0227" w:rsidRPr="00B425E7">
        <w:t xml:space="preserve">межбюджетных трансфертов </w:t>
      </w:r>
      <w:r w:rsidRPr="00B425E7">
        <w:t xml:space="preserve">осуществляются в порядке, установленном </w:t>
      </w:r>
      <w:r w:rsidR="00AF0227" w:rsidRPr="00B425E7">
        <w:t>финансовым управлением</w:t>
      </w:r>
      <w:r w:rsidR="002232BE" w:rsidRPr="00B425E7">
        <w:t xml:space="preserve"> администрации муниципального района Давлекановский район </w:t>
      </w:r>
      <w:r w:rsidRPr="00B425E7">
        <w:t>Республики Башкортостан.</w:t>
      </w:r>
    </w:p>
    <w:p w:rsidR="00645E75" w:rsidRPr="00B425E7" w:rsidRDefault="00C878D1" w:rsidP="004A3C3F">
      <w:pPr>
        <w:autoSpaceDE w:val="0"/>
        <w:autoSpaceDN w:val="0"/>
        <w:adjustRightInd w:val="0"/>
        <w:ind w:firstLine="709"/>
        <w:jc w:val="both"/>
      </w:pPr>
      <w:hyperlink r:id="rId8" w:history="1">
        <w:r w:rsidR="00645E75" w:rsidRPr="00B425E7">
          <w:t>1</w:t>
        </w:r>
        <w:r w:rsidR="002232BE" w:rsidRPr="00B425E7">
          <w:t>3</w:t>
        </w:r>
      </w:hyperlink>
      <w:r w:rsidR="00645E75" w:rsidRPr="00B425E7">
        <w:t xml:space="preserve">. Ответственность за целевое использование </w:t>
      </w:r>
      <w:r w:rsidR="002232BE" w:rsidRPr="00B425E7">
        <w:t>межбюджетных трансфертов</w:t>
      </w:r>
      <w:r w:rsidR="00645E75" w:rsidRPr="00B425E7">
        <w:t xml:space="preserve"> возлагается на органы местного самоуправления </w:t>
      </w:r>
      <w:r w:rsidR="002232BE" w:rsidRPr="00B425E7">
        <w:t xml:space="preserve">поселений </w:t>
      </w:r>
      <w:r w:rsidR="00645E75" w:rsidRPr="00B425E7">
        <w:t>муниципальн</w:t>
      </w:r>
      <w:r w:rsidR="002232BE" w:rsidRPr="00B425E7">
        <w:t>ого</w:t>
      </w:r>
      <w:r w:rsidR="00645E75" w:rsidRPr="00B425E7">
        <w:t xml:space="preserve"> </w:t>
      </w:r>
      <w:r w:rsidR="002232BE" w:rsidRPr="00B425E7">
        <w:t>района Давлекановский район</w:t>
      </w:r>
      <w:r w:rsidR="00645E75" w:rsidRPr="00B425E7">
        <w:t xml:space="preserve"> Республики Башкортостан.</w:t>
      </w:r>
    </w:p>
    <w:p w:rsidR="00645E75" w:rsidRPr="00B425E7" w:rsidRDefault="00C878D1" w:rsidP="004A3C3F">
      <w:pPr>
        <w:autoSpaceDE w:val="0"/>
        <w:autoSpaceDN w:val="0"/>
        <w:adjustRightInd w:val="0"/>
        <w:ind w:firstLine="709"/>
        <w:jc w:val="both"/>
      </w:pPr>
      <w:hyperlink r:id="rId9" w:history="1">
        <w:r w:rsidR="00645E75" w:rsidRPr="00B425E7">
          <w:t>1</w:t>
        </w:r>
        <w:r w:rsidR="002232BE" w:rsidRPr="00B425E7">
          <w:t>4</w:t>
        </w:r>
      </w:hyperlink>
      <w:r w:rsidR="00645E75" w:rsidRPr="00B425E7">
        <w:t xml:space="preserve">. </w:t>
      </w:r>
      <w:proofErr w:type="gramStart"/>
      <w:r w:rsidR="00645E75" w:rsidRPr="00B425E7">
        <w:t>Контроль за</w:t>
      </w:r>
      <w:proofErr w:type="gramEnd"/>
      <w:r w:rsidR="00645E75" w:rsidRPr="00B425E7">
        <w:t xml:space="preserve"> соблюдением </w:t>
      </w:r>
      <w:r w:rsidR="002232BE" w:rsidRPr="00B425E7">
        <w:t xml:space="preserve">поселениями муниципального района Давлекановский район </w:t>
      </w:r>
      <w:r w:rsidR="00645E75" w:rsidRPr="00B425E7">
        <w:t xml:space="preserve">Республики Башкортостан условий предоставления </w:t>
      </w:r>
      <w:r w:rsidR="002232BE" w:rsidRPr="00B425E7">
        <w:t>межбюджетных трансфертов</w:t>
      </w:r>
      <w:r w:rsidR="00645E75" w:rsidRPr="00B425E7">
        <w:t xml:space="preserve"> осуществляется главными распорядителями средств бюджета </w:t>
      </w:r>
      <w:r w:rsidR="002232BE" w:rsidRPr="00B425E7">
        <w:t xml:space="preserve">муниципального района Давлекановский район </w:t>
      </w:r>
      <w:r w:rsidR="00645E75" w:rsidRPr="00B425E7">
        <w:t>Республики Башкортостан.</w:t>
      </w:r>
    </w:p>
    <w:p w:rsidR="00FF4B48" w:rsidRPr="001A0E4F" w:rsidRDefault="00FF4B48" w:rsidP="009F1DCB"/>
    <w:sectPr w:rsidR="00FF4B48" w:rsidRPr="001A0E4F" w:rsidSect="00B425E7">
      <w:pgSz w:w="11905" w:h="16838"/>
      <w:pgMar w:top="1134" w:right="706" w:bottom="993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5"/>
    <w:rsid w:val="000752E9"/>
    <w:rsid w:val="000F5672"/>
    <w:rsid w:val="001A0E4F"/>
    <w:rsid w:val="001E0CC7"/>
    <w:rsid w:val="002232BE"/>
    <w:rsid w:val="00282519"/>
    <w:rsid w:val="00354CA5"/>
    <w:rsid w:val="0036292F"/>
    <w:rsid w:val="00433EFE"/>
    <w:rsid w:val="004428B9"/>
    <w:rsid w:val="004A3C3F"/>
    <w:rsid w:val="00501D96"/>
    <w:rsid w:val="00587076"/>
    <w:rsid w:val="005B59CF"/>
    <w:rsid w:val="00645E75"/>
    <w:rsid w:val="007023AA"/>
    <w:rsid w:val="0070355F"/>
    <w:rsid w:val="00846C59"/>
    <w:rsid w:val="009061E2"/>
    <w:rsid w:val="009157AC"/>
    <w:rsid w:val="00971399"/>
    <w:rsid w:val="009F1DCB"/>
    <w:rsid w:val="00AF0227"/>
    <w:rsid w:val="00B2221B"/>
    <w:rsid w:val="00B425E7"/>
    <w:rsid w:val="00BF2EDC"/>
    <w:rsid w:val="00C527B3"/>
    <w:rsid w:val="00C878D1"/>
    <w:rsid w:val="00D32F5E"/>
    <w:rsid w:val="00D56D50"/>
    <w:rsid w:val="00EC71FB"/>
    <w:rsid w:val="00F327FF"/>
    <w:rsid w:val="00F51F23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B2DAAC54673DB72B32B3507F01F7696382C4C6F9BF75DBB63559AB04D2C24CC72C979B53BCAFDA7430DEq1S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B2DAAC54673DB72B32B3467C6DA86061899BCBF9BB7A85E96A02F653DBC81B8063CED910B7qAS8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2DAAC54673DB72B32B3467C6DA86061899BCBF9BB7A85E96A02F653DBC81B8063CED913B8qAS6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B2DAAC54673DB72B32B3507F01F7696382C4C6F7B174D1B33559AB04D2C24CC72C979B53BCAFDA7436DBq1S5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B2DAAC54673DB72B32B3507F01F7696382C4C6F9BF75DBB63559AB04D2C24CC72C979B53BCAFDA7430DEq1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14484</CharactersWithSpaces>
  <SharedDoc>false</SharedDoc>
  <HLinks>
    <vt:vector size="102" baseType="variant">
      <vt:variant>
        <vt:i4>1048577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consultantplus://offline/ref=98B2DAAC54673DB72B32B3507F01F7696382C4C6F9BF75DBB63559AB04D2C24CC72C979B53BCAFDA7430DEq1S0G</vt:lpwstr>
      </vt:variant>
      <vt:variant>
        <vt:lpwstr/>
      </vt:variant>
      <vt:variant>
        <vt:i4>1048577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consultantplus://offline/ref=98B2DAAC54673DB72B32B3507F01F7696382C4C6F9BF75DBB63559AB04D2C24CC72C979B53BCAFDA7430DEq1S0G</vt:lpwstr>
      </vt:variant>
      <vt:variant>
        <vt:lpwstr/>
      </vt:variant>
      <vt:variant>
        <vt:i4>5701634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5505026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5505026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consultantplus://offline/ref=98B2DAAC54673DB72B32B3467C6DA86061899BCBF9BB7A85E96A02F653DBC81B8063CED910B7qAS8G</vt:lpwstr>
      </vt:variant>
      <vt:variant>
        <vt:lpwstr/>
      </vt:variant>
      <vt:variant>
        <vt:i4>3080240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consultantplus://offline/ref=98B2DAAC54673DB72B32B3467C6DA86061899BCBF9BB7A85E96A02F653DBC81B8063CED913B8qAS6G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1048587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consultantplus://offline/ref=98B2DAAC54673DB72B32B3507F01F7696382C4C6F7B174D1B33559AB04D2C24CC72C979B53BCAFDA7436DBq1S5G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cp:lastModifiedBy>Наталья</cp:lastModifiedBy>
  <cp:revision>5</cp:revision>
  <cp:lastPrinted>2017-04-10T13:17:00Z</cp:lastPrinted>
  <dcterms:created xsi:type="dcterms:W3CDTF">2017-04-10T13:17:00Z</dcterms:created>
  <dcterms:modified xsi:type="dcterms:W3CDTF">2017-04-18T08:50:00Z</dcterms:modified>
</cp:coreProperties>
</file>