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64"/>
        <w:gridCol w:w="2520"/>
        <w:gridCol w:w="3339"/>
      </w:tblGrid>
      <w:tr w:rsidR="00333D22" w:rsidRPr="0032199D" w:rsidTr="005765C0">
        <w:trPr>
          <w:trHeight w:val="1969"/>
        </w:trPr>
        <w:tc>
          <w:tcPr>
            <w:tcW w:w="4064" w:type="dxa"/>
            <w:tcBorders>
              <w:top w:val="nil"/>
              <w:left w:val="nil"/>
              <w:bottom w:val="double" w:sz="12" w:space="0" w:color="auto"/>
              <w:right w:val="nil"/>
            </w:tcBorders>
          </w:tcPr>
          <w:p w:rsidR="00333D22" w:rsidRPr="002457DA" w:rsidRDefault="00333D22" w:rsidP="005765C0">
            <w:pPr>
              <w:rPr>
                <w:rFonts w:ascii="Peterburg" w:hAnsi="Peterburg"/>
                <w:b/>
              </w:rPr>
            </w:pPr>
            <w:r w:rsidRPr="0032199D">
              <w:rPr>
                <w:rFonts w:ascii="Peterburg" w:hAnsi="Peterburg"/>
                <w:b/>
              </w:rPr>
              <w:t>Б</w:t>
            </w:r>
            <w:r w:rsidRPr="0032199D">
              <w:rPr>
                <w:rFonts w:ascii="Peterburg" w:hAnsi="Peterburg"/>
                <w:b/>
                <w:lang w:val="be-BY"/>
              </w:rPr>
              <w:t xml:space="preserve">ашкортостан Республикаһы </w:t>
            </w:r>
          </w:p>
          <w:p w:rsidR="00333D22" w:rsidRPr="002457DA" w:rsidRDefault="00333D22" w:rsidP="005765C0">
            <w:pPr>
              <w:rPr>
                <w:rFonts w:ascii="Peterburg" w:hAnsi="Peterburg"/>
                <w:b/>
              </w:rPr>
            </w:pPr>
            <w:r w:rsidRPr="0032199D">
              <w:rPr>
                <w:rFonts w:ascii="Peterburg" w:hAnsi="Peterburg"/>
                <w:b/>
                <w:lang w:val="be-BY"/>
              </w:rPr>
              <w:t xml:space="preserve">Дәγләкән районы муниципаль </w:t>
            </w:r>
          </w:p>
          <w:p w:rsidR="00333D22" w:rsidRPr="0032199D" w:rsidRDefault="00333D22" w:rsidP="005765C0">
            <w:pPr>
              <w:rPr>
                <w:rFonts w:ascii="Peterburg" w:hAnsi="Peterburg"/>
                <w:lang w:val="be-BY"/>
              </w:rPr>
            </w:pPr>
            <w:r w:rsidRPr="0032199D">
              <w:rPr>
                <w:rFonts w:ascii="Peterburg" w:hAnsi="Peterburg"/>
                <w:b/>
                <w:lang w:val="be-BY"/>
              </w:rPr>
              <w:t xml:space="preserve">районының </w:t>
            </w:r>
            <w:proofErr w:type="spellStart"/>
            <w:r w:rsidRPr="0032199D">
              <w:rPr>
                <w:rFonts w:ascii="Peterburg" w:hAnsi="Peterburg"/>
                <w:b/>
              </w:rPr>
              <w:t>Мәкәш</w:t>
            </w:r>
            <w:proofErr w:type="spellEnd"/>
            <w:r w:rsidRPr="0032199D">
              <w:rPr>
                <w:rFonts w:ascii="Peterburg" w:hAnsi="Peterburg"/>
                <w:b/>
                <w:lang w:val="be-BY"/>
              </w:rPr>
              <w:t xml:space="preserve"> ауыл </w:t>
            </w:r>
            <w:r w:rsidRPr="0032199D">
              <w:rPr>
                <w:rFonts w:ascii="Peterburg" w:hAnsi="Peterburg"/>
                <w:b/>
              </w:rPr>
              <w:t>С</w:t>
            </w:r>
            <w:r w:rsidRPr="0032199D">
              <w:rPr>
                <w:rFonts w:ascii="Peterburg" w:hAnsi="Peterburg"/>
                <w:b/>
                <w:lang w:val="be-BY"/>
              </w:rPr>
              <w:t xml:space="preserve">оветы  ауыл биләмәһе </w:t>
            </w:r>
            <w:proofErr w:type="spellStart"/>
            <w:r w:rsidRPr="0032199D">
              <w:rPr>
                <w:rFonts w:ascii="Peterburg" w:hAnsi="Peterburg"/>
                <w:b/>
              </w:rPr>
              <w:t>хакими</w:t>
            </w:r>
            <w:proofErr w:type="spellEnd"/>
            <w:r w:rsidRPr="0032199D">
              <w:rPr>
                <w:rFonts w:ascii="Peterburg" w:hAnsi="Peterburg"/>
                <w:b/>
                <w:lang w:val="be-BY"/>
              </w:rPr>
              <w:t>ә</w:t>
            </w:r>
            <w:r w:rsidRPr="0032199D">
              <w:rPr>
                <w:rFonts w:ascii="Peterburg" w:hAnsi="Peterburg"/>
                <w:b/>
              </w:rPr>
              <w:t>те</w:t>
            </w:r>
          </w:p>
          <w:p w:rsidR="00333D22" w:rsidRPr="0032199D" w:rsidRDefault="00333D22" w:rsidP="005765C0">
            <w:pPr>
              <w:rPr>
                <w:rFonts w:ascii="Peterburg" w:hAnsi="Peterburg"/>
              </w:rPr>
            </w:pPr>
            <w:r w:rsidRPr="0032199D">
              <w:rPr>
                <w:rFonts w:ascii="Peterburg" w:hAnsi="Peterburg"/>
                <w:lang w:val="be-BY"/>
              </w:rPr>
              <w:t>453418,Д</w:t>
            </w:r>
            <w:r w:rsidRPr="0032199D">
              <w:rPr>
                <w:rFonts w:ascii="Peterburg" w:hAnsi="Peterburg"/>
              </w:rPr>
              <w:t>ә</w:t>
            </w:r>
            <w:r w:rsidRPr="0032199D">
              <w:rPr>
                <w:rFonts w:ascii="Peterburg" w:hAnsi="Peterburg"/>
                <w:lang w:val="be-BY"/>
              </w:rPr>
              <w:t>γл</w:t>
            </w:r>
            <w:r w:rsidRPr="0032199D">
              <w:rPr>
                <w:rFonts w:ascii="Peterburg" w:hAnsi="Peterburg"/>
              </w:rPr>
              <w:t>ә</w:t>
            </w:r>
            <w:r w:rsidRPr="0032199D">
              <w:rPr>
                <w:rFonts w:ascii="Peterburg" w:hAnsi="Peterburg"/>
                <w:lang w:val="be-BY"/>
              </w:rPr>
              <w:t>к</w:t>
            </w:r>
            <w:r w:rsidRPr="0032199D">
              <w:rPr>
                <w:rFonts w:ascii="Peterburg" w:hAnsi="Peterburg"/>
              </w:rPr>
              <w:t>ә</w:t>
            </w:r>
            <w:r w:rsidRPr="0032199D">
              <w:rPr>
                <w:rFonts w:ascii="Peterburg" w:hAnsi="Peterburg"/>
                <w:lang w:val="be-BY"/>
              </w:rPr>
              <w:t>н районы  Макаш ауылы,</w:t>
            </w:r>
          </w:p>
          <w:p w:rsidR="00333D22" w:rsidRPr="0032199D" w:rsidRDefault="00333D22" w:rsidP="005765C0">
            <w:pPr>
              <w:rPr>
                <w:rFonts w:ascii="Peterburg" w:hAnsi="Peterburg"/>
              </w:rPr>
            </w:pPr>
            <w:proofErr w:type="spellStart"/>
            <w:r w:rsidRPr="0032199D">
              <w:rPr>
                <w:rFonts w:ascii="Peterburg" w:hAnsi="Peterburg"/>
              </w:rPr>
              <w:t>Узак</w:t>
            </w:r>
            <w:proofErr w:type="spellEnd"/>
            <w:r w:rsidRPr="0032199D">
              <w:rPr>
                <w:rFonts w:ascii="Peterburg" w:hAnsi="Peterburg"/>
              </w:rPr>
              <w:t xml:space="preserve">  </w:t>
            </w:r>
            <w:proofErr w:type="spellStart"/>
            <w:r w:rsidRPr="0032199D">
              <w:rPr>
                <w:rFonts w:ascii="Peterburg" w:hAnsi="Peterburg"/>
              </w:rPr>
              <w:t>урамы</w:t>
            </w:r>
            <w:proofErr w:type="spellEnd"/>
            <w:r w:rsidRPr="0032199D">
              <w:rPr>
                <w:rFonts w:ascii="Peterburg" w:hAnsi="Peterburg"/>
              </w:rPr>
              <w:t xml:space="preserve">  46</w:t>
            </w:r>
          </w:p>
          <w:p w:rsidR="00333D22" w:rsidRPr="0032199D" w:rsidRDefault="00333D22" w:rsidP="005765C0">
            <w:pPr>
              <w:rPr>
                <w:rFonts w:ascii="Peterburg" w:hAnsi="Peterburg"/>
                <w:b/>
                <w:lang w:val="be-BY"/>
              </w:rPr>
            </w:pPr>
            <w:r w:rsidRPr="0032199D">
              <w:rPr>
                <w:rFonts w:ascii="Peterburg" w:hAnsi="Peterburg"/>
                <w:lang w:val="be-BY"/>
              </w:rPr>
              <w:t>Тел. 8(34768)3-82-17</w:t>
            </w:r>
          </w:p>
          <w:p w:rsidR="00333D22" w:rsidRPr="0032199D" w:rsidRDefault="00333D22" w:rsidP="005765C0">
            <w:pPr>
              <w:rPr>
                <w:rFonts w:ascii="Peterburg" w:hAnsi="Peterburg"/>
                <w:lang w:val="sq-AL"/>
              </w:rPr>
            </w:pPr>
          </w:p>
        </w:tc>
        <w:tc>
          <w:tcPr>
            <w:tcW w:w="2520" w:type="dxa"/>
            <w:tcBorders>
              <w:top w:val="nil"/>
              <w:left w:val="nil"/>
              <w:bottom w:val="double" w:sz="12" w:space="0" w:color="auto"/>
              <w:right w:val="nil"/>
            </w:tcBorders>
          </w:tcPr>
          <w:p w:rsidR="00333D22" w:rsidRPr="0032199D" w:rsidRDefault="00333D22" w:rsidP="005765C0">
            <w:pPr>
              <w:rPr>
                <w:rFonts w:ascii="Peterburg" w:hAnsi="Peterburg"/>
                <w:lang w:val="sq-AL"/>
              </w:rPr>
            </w:pPr>
            <w:r w:rsidRPr="0032199D">
              <w:rPr>
                <w:rFonts w:ascii="Peterburg" w:hAnsi="Peterburg"/>
                <w:noProof/>
              </w:rPr>
              <w:drawing>
                <wp:inline distT="0" distB="0" distL="0" distR="0" wp14:anchorId="45DDBE78" wp14:editId="66E0D104">
                  <wp:extent cx="1028700" cy="1314450"/>
                  <wp:effectExtent l="0" t="0" r="0" b="0"/>
                  <wp:docPr id="1" name="Рисунок 1" descr="Герб Давлекановского район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авлекановского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inline>
              </w:drawing>
            </w:r>
          </w:p>
        </w:tc>
        <w:tc>
          <w:tcPr>
            <w:tcW w:w="3339" w:type="dxa"/>
            <w:tcBorders>
              <w:top w:val="nil"/>
              <w:left w:val="nil"/>
              <w:bottom w:val="double" w:sz="12" w:space="0" w:color="auto"/>
              <w:right w:val="nil"/>
            </w:tcBorders>
          </w:tcPr>
          <w:p w:rsidR="00333D22" w:rsidRPr="0032199D" w:rsidRDefault="00333D22" w:rsidP="005765C0">
            <w:pPr>
              <w:rPr>
                <w:rFonts w:ascii="Peterburg" w:hAnsi="Peterburg"/>
                <w:b/>
              </w:rPr>
            </w:pPr>
            <w:r w:rsidRPr="0032199D">
              <w:rPr>
                <w:rFonts w:ascii="Peterburg" w:hAnsi="Peterburg"/>
                <w:b/>
              </w:rPr>
              <w:t>Администрация сельского</w:t>
            </w:r>
            <w:r w:rsidRPr="0032199D">
              <w:rPr>
                <w:rFonts w:ascii="Peterburg" w:hAnsi="Peterburg"/>
                <w:b/>
                <w:lang w:val="be-BY"/>
              </w:rPr>
              <w:t xml:space="preserve"> поселени</w:t>
            </w:r>
            <w:r w:rsidRPr="0032199D">
              <w:rPr>
                <w:rFonts w:ascii="Peterburg" w:hAnsi="Peterburg"/>
                <w:b/>
              </w:rPr>
              <w:t>я</w:t>
            </w:r>
            <w:r w:rsidRPr="0032199D">
              <w:rPr>
                <w:rFonts w:ascii="Peterburg" w:hAnsi="Peterburg"/>
                <w:b/>
                <w:lang w:val="be-BY"/>
              </w:rPr>
              <w:t xml:space="preserve"> </w:t>
            </w:r>
            <w:r w:rsidRPr="0032199D">
              <w:rPr>
                <w:rFonts w:ascii="Peterburg" w:hAnsi="Peterburg"/>
                <w:b/>
              </w:rPr>
              <w:t xml:space="preserve">Микяшевский </w:t>
            </w:r>
            <w:r w:rsidRPr="0032199D">
              <w:rPr>
                <w:rFonts w:ascii="Peterburg" w:hAnsi="Peterburg"/>
                <w:b/>
                <w:lang w:val="be-BY"/>
              </w:rPr>
              <w:t>сельсовет</w:t>
            </w:r>
            <w:r w:rsidRPr="0032199D">
              <w:rPr>
                <w:rFonts w:ascii="Peterburg" w:hAnsi="Peterburg"/>
                <w:b/>
              </w:rPr>
              <w:t xml:space="preserve"> </w:t>
            </w:r>
            <w:r w:rsidRPr="0032199D">
              <w:rPr>
                <w:rFonts w:ascii="Peterburg" w:hAnsi="Peterburg"/>
                <w:b/>
                <w:lang w:val="be-BY"/>
              </w:rPr>
              <w:t xml:space="preserve">муниципального района </w:t>
            </w:r>
            <w:r w:rsidRPr="0032199D">
              <w:rPr>
                <w:rFonts w:ascii="Peterburg" w:hAnsi="Peterburg"/>
                <w:b/>
              </w:rPr>
              <w:t xml:space="preserve">       </w:t>
            </w:r>
          </w:p>
          <w:p w:rsidR="00333D22" w:rsidRPr="0032199D" w:rsidRDefault="00333D22" w:rsidP="005765C0">
            <w:pPr>
              <w:rPr>
                <w:rFonts w:ascii="Peterburg" w:hAnsi="Peterburg"/>
                <w:b/>
              </w:rPr>
            </w:pPr>
            <w:proofErr w:type="spellStart"/>
            <w:r w:rsidRPr="0032199D">
              <w:rPr>
                <w:rFonts w:ascii="Peterburg" w:hAnsi="Peterburg"/>
                <w:b/>
              </w:rPr>
              <w:t>Давлеканов</w:t>
            </w:r>
            <w:proofErr w:type="spellEnd"/>
            <w:r w:rsidRPr="0032199D">
              <w:rPr>
                <w:rFonts w:ascii="Peterburg" w:hAnsi="Peterburg"/>
                <w:b/>
                <w:lang w:val="be-BY"/>
              </w:rPr>
              <w:t>ский район</w:t>
            </w:r>
            <w:r w:rsidRPr="0032199D">
              <w:rPr>
                <w:rFonts w:ascii="Peterburg" w:hAnsi="Peterburg"/>
                <w:b/>
              </w:rPr>
              <w:t xml:space="preserve">     </w:t>
            </w:r>
            <w:r w:rsidRPr="0032199D">
              <w:rPr>
                <w:rFonts w:ascii="Peterburg" w:hAnsi="Peterburg"/>
                <w:b/>
                <w:lang w:val="be-BY"/>
              </w:rPr>
              <w:t>Республики Башкортостан</w:t>
            </w:r>
          </w:p>
          <w:p w:rsidR="00333D22" w:rsidRPr="0032199D" w:rsidRDefault="00333D22" w:rsidP="005765C0">
            <w:pPr>
              <w:rPr>
                <w:rFonts w:ascii="Peterburg" w:hAnsi="Peterburg"/>
                <w:lang w:val="be-BY"/>
              </w:rPr>
            </w:pPr>
            <w:r w:rsidRPr="0032199D">
              <w:rPr>
                <w:rFonts w:ascii="Peterburg" w:hAnsi="Peterburg"/>
                <w:lang w:val="be-BY"/>
              </w:rPr>
              <w:t>453418,Давлекановский район,с.Микяшево</w:t>
            </w:r>
          </w:p>
          <w:p w:rsidR="00333D22" w:rsidRPr="0032199D" w:rsidRDefault="00333D22" w:rsidP="005765C0">
            <w:pPr>
              <w:rPr>
                <w:rFonts w:ascii="Peterburg" w:hAnsi="Peterburg"/>
                <w:lang w:val="be-BY"/>
              </w:rPr>
            </w:pPr>
            <w:r w:rsidRPr="0032199D">
              <w:rPr>
                <w:rFonts w:ascii="Peterburg" w:hAnsi="Peterburg"/>
                <w:lang w:val="be-BY"/>
              </w:rPr>
              <w:t>ул.Центральная 46</w:t>
            </w:r>
          </w:p>
          <w:p w:rsidR="00333D22" w:rsidRPr="0032199D" w:rsidRDefault="00333D22" w:rsidP="005765C0">
            <w:pPr>
              <w:rPr>
                <w:rFonts w:ascii="Peterburg" w:hAnsi="Peterburg"/>
              </w:rPr>
            </w:pPr>
            <w:r w:rsidRPr="0032199D">
              <w:rPr>
                <w:rFonts w:ascii="Peterburg" w:hAnsi="Peterburg"/>
                <w:lang w:val="be-BY"/>
              </w:rPr>
              <w:t>Тел. 8(34768)3-82-17</w:t>
            </w:r>
          </w:p>
        </w:tc>
      </w:tr>
    </w:tbl>
    <w:p w:rsidR="00333D22" w:rsidRDefault="00333D22" w:rsidP="00333D22">
      <w:pPr>
        <w:rPr>
          <w:b/>
          <w:sz w:val="28"/>
          <w:szCs w:val="28"/>
        </w:rPr>
      </w:pPr>
    </w:p>
    <w:p w:rsidR="00333D22" w:rsidRDefault="00333D22" w:rsidP="00333D22">
      <w:pPr>
        <w:rPr>
          <w:b/>
          <w:sz w:val="28"/>
          <w:szCs w:val="28"/>
        </w:rPr>
      </w:pPr>
      <w:r>
        <w:rPr>
          <w:b/>
          <w:sz w:val="28"/>
          <w:szCs w:val="28"/>
        </w:rPr>
        <w:t xml:space="preserve">КАРАР                                      ПРОЕКТ                       ПОСТАНОВЛЕНИЕ             </w:t>
      </w:r>
    </w:p>
    <w:p w:rsidR="0080181C" w:rsidRPr="006D620B" w:rsidRDefault="0080181C" w:rsidP="00C47374">
      <w:pPr>
        <w:jc w:val="center"/>
        <w:rPr>
          <w:b/>
          <w:sz w:val="28"/>
          <w:szCs w:val="28"/>
        </w:rPr>
      </w:pPr>
      <w:bookmarkStart w:id="0" w:name="_GoBack"/>
      <w:bookmarkEnd w:id="0"/>
    </w:p>
    <w:p w:rsidR="00333D22" w:rsidRDefault="00333D22" w:rsidP="00C47374">
      <w:pPr>
        <w:jc w:val="center"/>
        <w:rPr>
          <w:sz w:val="28"/>
          <w:szCs w:val="28"/>
        </w:rPr>
      </w:pPr>
    </w:p>
    <w:p w:rsidR="00C47374" w:rsidRPr="00333D22" w:rsidRDefault="00333D22" w:rsidP="00C47374">
      <w:pPr>
        <w:jc w:val="center"/>
      </w:pPr>
      <w:r w:rsidRPr="00333D22">
        <w:t>А</w:t>
      </w:r>
      <w:r w:rsidR="00C47374" w:rsidRPr="00333D22">
        <w:t xml:space="preserve">дминистрации сельского поселения Микяшевский  сельсовет </w:t>
      </w:r>
    </w:p>
    <w:p w:rsidR="00C47374" w:rsidRPr="00333D22" w:rsidRDefault="00C47374" w:rsidP="00333D22">
      <w:pPr>
        <w:jc w:val="center"/>
      </w:pPr>
      <w:proofErr w:type="gramStart"/>
      <w:r w:rsidRPr="00333D22">
        <w:t>муниципального</w:t>
      </w:r>
      <w:proofErr w:type="gramEnd"/>
      <w:r w:rsidRPr="00333D22">
        <w:t xml:space="preserve"> района Давлекановский район</w:t>
      </w:r>
      <w:r w:rsidR="0080181C" w:rsidRPr="00333D22">
        <w:t xml:space="preserve"> Республики Башкортостан</w:t>
      </w:r>
    </w:p>
    <w:p w:rsidR="00C47374" w:rsidRPr="00333D22" w:rsidRDefault="00C47374" w:rsidP="00C47374">
      <w:pPr>
        <w:jc w:val="center"/>
        <w:rPr>
          <w:bCs/>
          <w:kern w:val="36"/>
        </w:rPr>
      </w:pPr>
      <w:proofErr w:type="gramStart"/>
      <w:r w:rsidRPr="00333D22">
        <w:t xml:space="preserve">«О внесении изменений и дополнения в постановление администрации сельского поселения Микяшевский сельсовет муниципального района Давлекановский район  </w:t>
      </w:r>
      <w:r w:rsidR="00402CF4" w:rsidRPr="00333D22">
        <w:rPr>
          <w:rStyle w:val="FontStyle31"/>
          <w:sz w:val="24"/>
          <w:szCs w:val="24"/>
        </w:rPr>
        <w:t>от «07</w:t>
      </w:r>
      <w:r w:rsidRPr="00333D22">
        <w:rPr>
          <w:rStyle w:val="FontStyle31"/>
          <w:sz w:val="24"/>
          <w:szCs w:val="24"/>
        </w:rPr>
        <w:t>»</w:t>
      </w:r>
      <w:r w:rsidR="00402CF4" w:rsidRPr="00333D22">
        <w:rPr>
          <w:rStyle w:val="FontStyle31"/>
          <w:sz w:val="24"/>
          <w:szCs w:val="24"/>
        </w:rPr>
        <w:t xml:space="preserve">июня 2022года   №21 </w:t>
      </w:r>
      <w:r w:rsidRPr="00333D22">
        <w:rPr>
          <w:rStyle w:val="FontStyle31"/>
          <w:sz w:val="24"/>
          <w:szCs w:val="24"/>
        </w:rPr>
        <w:t xml:space="preserve"> «</w:t>
      </w:r>
      <w:r w:rsidRPr="00333D22">
        <w:rPr>
          <w:bCs/>
          <w:kern w:val="36"/>
        </w:rPr>
        <w:t xml:space="preserve">Об утверждении  Положения </w:t>
      </w:r>
      <w:r w:rsidRPr="00333D22">
        <w:t>о порядке размещения нестационарных торговых объектов на территории сельского поселения</w:t>
      </w:r>
      <w:r w:rsidRPr="00333D22">
        <w:rPr>
          <w:bCs/>
          <w:kern w:val="36"/>
        </w:rPr>
        <w:t xml:space="preserve">  и схемы размещения нестационарных торговых объектов на территории </w:t>
      </w:r>
      <w:r w:rsidRPr="00333D22">
        <w:t xml:space="preserve">сельского поселения  Микяшевский  сельсовет </w:t>
      </w:r>
      <w:r w:rsidRPr="00333D22">
        <w:rPr>
          <w:bCs/>
          <w:kern w:val="36"/>
        </w:rPr>
        <w:t>муниципального района Давлекановский район Республики Башкортостан»</w:t>
      </w:r>
      <w:proofErr w:type="gramEnd"/>
    </w:p>
    <w:p w:rsidR="00C47374" w:rsidRPr="00333D22" w:rsidRDefault="00C47374" w:rsidP="00C47374">
      <w:pPr>
        <w:jc w:val="both"/>
      </w:pPr>
    </w:p>
    <w:p w:rsidR="00C47374" w:rsidRPr="00333D22" w:rsidRDefault="00C47374" w:rsidP="00C47374">
      <w:pPr>
        <w:ind w:firstLine="709"/>
        <w:jc w:val="both"/>
      </w:pPr>
      <w:r w:rsidRPr="00333D22">
        <w:t xml:space="preserve">Рассмотрев представление прокуратуры </w:t>
      </w:r>
      <w:proofErr w:type="spellStart"/>
      <w:r w:rsidRPr="00333D22">
        <w:t>Давлекановского</w:t>
      </w:r>
      <w:proofErr w:type="spellEnd"/>
      <w:r w:rsidRPr="00333D22">
        <w:t xml:space="preserve"> района, руководствуясь Федеральным законом от 06.10.2003 № 131-ФЗ «Об общих принципах организации местного самоуправления в РФ»,</w:t>
      </w:r>
    </w:p>
    <w:p w:rsidR="00C47374" w:rsidRPr="00333D22" w:rsidRDefault="00C47374" w:rsidP="00C47374">
      <w:pPr>
        <w:spacing w:line="240" w:lineRule="exact"/>
        <w:ind w:firstLine="709"/>
        <w:jc w:val="both"/>
      </w:pPr>
    </w:p>
    <w:p w:rsidR="00C47374" w:rsidRPr="00333D22" w:rsidRDefault="00C47374" w:rsidP="00C47374">
      <w:pPr>
        <w:spacing w:line="240" w:lineRule="exact"/>
        <w:ind w:firstLine="709"/>
        <w:jc w:val="center"/>
      </w:pPr>
      <w:r w:rsidRPr="00333D22">
        <w:t>ПОСТАНОВЛЯЮ:</w:t>
      </w:r>
    </w:p>
    <w:p w:rsidR="00C47374" w:rsidRPr="00333D22" w:rsidRDefault="00C47374" w:rsidP="00C47374">
      <w:pPr>
        <w:spacing w:line="240" w:lineRule="exact"/>
        <w:ind w:firstLine="709"/>
        <w:jc w:val="center"/>
      </w:pPr>
    </w:p>
    <w:p w:rsidR="00C47374" w:rsidRPr="00333D22" w:rsidRDefault="00C47374" w:rsidP="00C47374">
      <w:pPr>
        <w:jc w:val="both"/>
      </w:pPr>
      <w:r w:rsidRPr="00333D22">
        <w:t xml:space="preserve">         </w:t>
      </w:r>
      <w:proofErr w:type="gramStart"/>
      <w:r w:rsidRPr="00333D22">
        <w:t xml:space="preserve">1.Внести изменения в постановление администрации сельского поселения Микяшевский  сельсовет муниципального района Давлекановский район </w:t>
      </w:r>
      <w:r w:rsidR="00402CF4" w:rsidRPr="00333D22">
        <w:rPr>
          <w:rStyle w:val="FontStyle31"/>
          <w:sz w:val="24"/>
          <w:szCs w:val="24"/>
        </w:rPr>
        <w:t>от «07»</w:t>
      </w:r>
      <w:r w:rsidR="0080181C" w:rsidRPr="00333D22">
        <w:rPr>
          <w:rStyle w:val="FontStyle31"/>
          <w:sz w:val="24"/>
          <w:szCs w:val="24"/>
        </w:rPr>
        <w:t xml:space="preserve"> </w:t>
      </w:r>
      <w:r w:rsidR="00402CF4" w:rsidRPr="00333D22">
        <w:rPr>
          <w:rStyle w:val="FontStyle31"/>
          <w:sz w:val="24"/>
          <w:szCs w:val="24"/>
        </w:rPr>
        <w:t>июня</w:t>
      </w:r>
      <w:r w:rsidR="0080181C" w:rsidRPr="00333D22">
        <w:rPr>
          <w:rStyle w:val="FontStyle31"/>
          <w:sz w:val="24"/>
          <w:szCs w:val="24"/>
        </w:rPr>
        <w:t xml:space="preserve"> 2022года </w:t>
      </w:r>
      <w:r w:rsidR="00402CF4" w:rsidRPr="00333D22">
        <w:rPr>
          <w:rStyle w:val="FontStyle31"/>
          <w:sz w:val="24"/>
          <w:szCs w:val="24"/>
        </w:rPr>
        <w:t xml:space="preserve"> №21</w:t>
      </w:r>
      <w:r w:rsidRPr="00333D22">
        <w:rPr>
          <w:rStyle w:val="FontStyle31"/>
          <w:sz w:val="24"/>
          <w:szCs w:val="24"/>
        </w:rPr>
        <w:t xml:space="preserve">  «</w:t>
      </w:r>
      <w:r w:rsidRPr="00333D22">
        <w:rPr>
          <w:bCs/>
          <w:kern w:val="36"/>
        </w:rPr>
        <w:t xml:space="preserve">Об утверждении  Положения </w:t>
      </w:r>
      <w:r w:rsidRPr="00333D22">
        <w:t>о порядке размещения нестационарных торговых объектов на территории сельского поселения</w:t>
      </w:r>
      <w:r w:rsidRPr="00333D22">
        <w:rPr>
          <w:bCs/>
          <w:kern w:val="36"/>
        </w:rPr>
        <w:t xml:space="preserve">  и схемы размещения нестационарных торговых объектов на территории </w:t>
      </w:r>
      <w:r w:rsidRPr="00333D22">
        <w:t xml:space="preserve">сельского поселения Микяшевский  сельсовет </w:t>
      </w:r>
      <w:r w:rsidRPr="00333D22">
        <w:rPr>
          <w:bCs/>
          <w:kern w:val="36"/>
        </w:rPr>
        <w:t>муниципального района Давлекановский район Республики Башкортостан» (далее – постановление), п</w:t>
      </w:r>
      <w:r w:rsidRPr="00333D22">
        <w:t>ункт 3 постановления изложить</w:t>
      </w:r>
      <w:r w:rsidRPr="00333D22">
        <w:rPr>
          <w:bCs/>
          <w:kern w:val="36"/>
        </w:rPr>
        <w:t xml:space="preserve"> в следующей редакции:</w:t>
      </w:r>
      <w:proofErr w:type="gramEnd"/>
    </w:p>
    <w:p w:rsidR="00C47374" w:rsidRPr="00333D22" w:rsidRDefault="00C47374" w:rsidP="00C47374">
      <w:pPr>
        <w:ind w:firstLine="709"/>
        <w:jc w:val="both"/>
      </w:pPr>
      <w:r w:rsidRPr="00333D22">
        <w:t xml:space="preserve">3.По мере необходимости вносить изменения в схему размещения нестационарных объектов торговли в сельском поселении Микяшевский сельсовет муниципального района </w:t>
      </w:r>
      <w:r w:rsidRPr="00333D22">
        <w:rPr>
          <w:bCs/>
          <w:kern w:val="36"/>
        </w:rPr>
        <w:t>Давлекановский</w:t>
      </w:r>
      <w:r w:rsidRPr="00333D22">
        <w:t xml:space="preserve"> район Республики Башкортостан, но не чаще 8 раз в год в </w:t>
      </w:r>
      <w:r w:rsidR="0080181C" w:rsidRPr="00333D22">
        <w:t>порядке,</w:t>
      </w:r>
      <w:r w:rsidRPr="00333D22">
        <w:t xml:space="preserve"> установленном для ее разработки».</w:t>
      </w:r>
    </w:p>
    <w:p w:rsidR="00C47374" w:rsidRPr="00333D22" w:rsidRDefault="00C47374" w:rsidP="00C47374">
      <w:pPr>
        <w:autoSpaceDE w:val="0"/>
        <w:autoSpaceDN w:val="0"/>
        <w:adjustRightInd w:val="0"/>
        <w:jc w:val="both"/>
      </w:pPr>
      <w:r w:rsidRPr="00333D22">
        <w:t xml:space="preserve">           2.Дополнить </w:t>
      </w:r>
      <w:hyperlink r:id="rId7">
        <w:r w:rsidRPr="00333D22">
          <w:t>таблицу</w:t>
        </w:r>
      </w:hyperlink>
      <w:r w:rsidRPr="00333D22">
        <w:t xml:space="preserve"> приложения №2 к постановлению  администрации сельского поселения Микяшевский сельсовет муниципального района Давлекановский район  Республики Башкортостан </w:t>
      </w:r>
      <w:r w:rsidR="0079296C" w:rsidRPr="00333D22">
        <w:rPr>
          <w:bCs/>
          <w:color w:val="000000"/>
        </w:rPr>
        <w:t>от «07» июня 2022 г</w:t>
      </w:r>
      <w:r w:rsidR="0080181C" w:rsidRPr="00333D22">
        <w:rPr>
          <w:bCs/>
          <w:color w:val="000000"/>
        </w:rPr>
        <w:t>ода</w:t>
      </w:r>
      <w:r w:rsidR="0079296C" w:rsidRPr="00333D22">
        <w:rPr>
          <w:bCs/>
          <w:color w:val="000000"/>
        </w:rPr>
        <w:t xml:space="preserve"> № 21</w:t>
      </w:r>
      <w:r w:rsidRPr="00333D22">
        <w:rPr>
          <w:color w:val="000000"/>
        </w:rPr>
        <w:t>,</w:t>
      </w:r>
    </w:p>
    <w:p w:rsidR="00C47374" w:rsidRPr="00333D22" w:rsidRDefault="00C47374" w:rsidP="00C47374">
      <w:pPr>
        <w:pStyle w:val="ConsPlusNormal"/>
        <w:jc w:val="both"/>
        <w:rPr>
          <w:rFonts w:ascii="Times New Roman" w:hAnsi="Times New Roman" w:cs="Times New Roman"/>
          <w:sz w:val="24"/>
          <w:szCs w:val="24"/>
        </w:rPr>
      </w:pPr>
      <w:r w:rsidRPr="00333D22">
        <w:rPr>
          <w:rFonts w:ascii="Times New Roman" w:hAnsi="Times New Roman" w:cs="Times New Roman"/>
          <w:sz w:val="24"/>
          <w:szCs w:val="24"/>
        </w:rPr>
        <w:t>графой 8 следующего содержания:</w:t>
      </w:r>
    </w:p>
    <w:p w:rsidR="00C47374" w:rsidRPr="00333D22" w:rsidRDefault="00C47374" w:rsidP="00C47374">
      <w:pPr>
        <w:pStyle w:val="ConsPlusNormal"/>
        <w:ind w:firstLine="709"/>
        <w:jc w:val="both"/>
        <w:rPr>
          <w:rFonts w:ascii="Times New Roman" w:hAnsi="Times New Roman" w:cs="Times New Roman"/>
          <w:sz w:val="24"/>
          <w:szCs w:val="24"/>
        </w:rPr>
      </w:pPr>
      <w:r w:rsidRPr="00333D22">
        <w:rPr>
          <w:rFonts w:ascii="Times New Roman" w:hAnsi="Times New Roman" w:cs="Times New Roman"/>
          <w:sz w:val="24"/>
          <w:szCs w:val="24"/>
        </w:rPr>
        <w:t>«Площадь нестационарного торгового объекта, кв. м.»;</w:t>
      </w:r>
    </w:p>
    <w:p w:rsidR="00C47374" w:rsidRPr="00333D22" w:rsidRDefault="00C47374" w:rsidP="00C47374">
      <w:pPr>
        <w:ind w:left="68" w:firstLine="709"/>
        <w:jc w:val="both"/>
        <w:rPr>
          <w:rStyle w:val="FontStyle31"/>
          <w:sz w:val="24"/>
          <w:szCs w:val="24"/>
        </w:rPr>
      </w:pPr>
      <w:proofErr w:type="gramStart"/>
      <w:r w:rsidRPr="00333D22">
        <w:rPr>
          <w:bCs/>
          <w:kern w:val="36"/>
        </w:rPr>
        <w:t xml:space="preserve">3.Внести в Положение </w:t>
      </w:r>
      <w:r w:rsidRPr="00333D22">
        <w:t>о порядке размещения нестационарных торговых объектов на территории сельского поселения</w:t>
      </w:r>
      <w:r w:rsidRPr="00333D22">
        <w:rPr>
          <w:bCs/>
          <w:kern w:val="36"/>
        </w:rPr>
        <w:t xml:space="preserve">  и схемы размещения нестационарных торговых объектов  на территории </w:t>
      </w:r>
      <w:r w:rsidRPr="00333D22">
        <w:t xml:space="preserve">сельского поселения  Микяшевский  сельсовет </w:t>
      </w:r>
      <w:r w:rsidRPr="00333D22">
        <w:rPr>
          <w:bCs/>
          <w:kern w:val="36"/>
        </w:rPr>
        <w:t>муниципального района Давлекановский район Республики Башкортостан</w:t>
      </w:r>
      <w:r w:rsidRPr="00333D22">
        <w:rPr>
          <w:rStyle w:val="FontStyle31"/>
          <w:sz w:val="24"/>
          <w:szCs w:val="24"/>
        </w:rPr>
        <w:t>, утвержденное постановлением администрации сельского поселения Микяшевский  сельсовет муниципального район</w:t>
      </w:r>
      <w:r w:rsidR="00402CF4" w:rsidRPr="00333D22">
        <w:rPr>
          <w:rStyle w:val="FontStyle31"/>
          <w:sz w:val="24"/>
          <w:szCs w:val="24"/>
        </w:rPr>
        <w:t xml:space="preserve">а </w:t>
      </w:r>
      <w:r w:rsidR="00402CF4" w:rsidRPr="00333D22">
        <w:rPr>
          <w:rStyle w:val="FontStyle31"/>
          <w:sz w:val="24"/>
          <w:szCs w:val="24"/>
        </w:rPr>
        <w:lastRenderedPageBreak/>
        <w:t>Давлекановский район  от «07</w:t>
      </w:r>
      <w:r w:rsidRPr="00333D22">
        <w:rPr>
          <w:rStyle w:val="FontStyle31"/>
          <w:sz w:val="24"/>
          <w:szCs w:val="24"/>
        </w:rPr>
        <w:t>»</w:t>
      </w:r>
      <w:r w:rsidR="00402CF4" w:rsidRPr="00333D22">
        <w:rPr>
          <w:rStyle w:val="FontStyle31"/>
          <w:sz w:val="24"/>
          <w:szCs w:val="24"/>
        </w:rPr>
        <w:t xml:space="preserve">июня 2022года  №21 </w:t>
      </w:r>
      <w:r w:rsidRPr="00333D22">
        <w:rPr>
          <w:rStyle w:val="FontStyle31"/>
          <w:sz w:val="24"/>
          <w:szCs w:val="24"/>
        </w:rPr>
        <w:t xml:space="preserve">  (с у</w:t>
      </w:r>
      <w:r w:rsidR="00402CF4" w:rsidRPr="00333D22">
        <w:rPr>
          <w:rStyle w:val="FontStyle31"/>
          <w:sz w:val="24"/>
          <w:szCs w:val="24"/>
        </w:rPr>
        <w:t>четом изменений от «12» декабря  2022года  №52</w:t>
      </w:r>
      <w:r w:rsidRPr="00333D22">
        <w:rPr>
          <w:rStyle w:val="FontStyle31"/>
          <w:sz w:val="24"/>
          <w:szCs w:val="24"/>
        </w:rPr>
        <w:t>)  (далее – Положение) следующие изменения:</w:t>
      </w:r>
      <w:proofErr w:type="gramEnd"/>
    </w:p>
    <w:p w:rsidR="00C47374" w:rsidRPr="00333D22" w:rsidRDefault="00C47374" w:rsidP="00C47374">
      <w:pPr>
        <w:ind w:left="68" w:firstLine="709"/>
        <w:jc w:val="both"/>
      </w:pPr>
      <w:r w:rsidRPr="00333D22">
        <w:rPr>
          <w:rStyle w:val="FontStyle31"/>
          <w:sz w:val="24"/>
          <w:szCs w:val="24"/>
        </w:rPr>
        <w:t xml:space="preserve">1.1. </w:t>
      </w:r>
      <w:r w:rsidRPr="00333D22">
        <w:t xml:space="preserve">Дополнить </w:t>
      </w:r>
      <w:hyperlink r:id="rId8" w:history="1">
        <w:r w:rsidRPr="00333D22">
          <w:rPr>
            <w:rStyle w:val="a4"/>
            <w:color w:val="000000"/>
          </w:rPr>
          <w:t>пункт</w:t>
        </w:r>
      </w:hyperlink>
      <w:r w:rsidRPr="00333D22">
        <w:t xml:space="preserve"> 1.4  Положения  абзацами следующего содержания:</w:t>
      </w:r>
    </w:p>
    <w:p w:rsidR="00C47374" w:rsidRPr="00333D22" w:rsidRDefault="00C47374" w:rsidP="00C47374">
      <w:pPr>
        <w:autoSpaceDE w:val="0"/>
        <w:autoSpaceDN w:val="0"/>
        <w:adjustRightInd w:val="0"/>
        <w:ind w:firstLine="540"/>
        <w:jc w:val="both"/>
      </w:pPr>
      <w:r w:rsidRPr="00333D22">
        <w:t>«При разработке схемы учитываются:</w:t>
      </w:r>
    </w:p>
    <w:p w:rsidR="00C47374" w:rsidRPr="00333D22" w:rsidRDefault="00C47374" w:rsidP="00C47374">
      <w:pPr>
        <w:autoSpaceDE w:val="0"/>
        <w:autoSpaceDN w:val="0"/>
        <w:adjustRightInd w:val="0"/>
        <w:ind w:firstLine="540"/>
        <w:jc w:val="both"/>
      </w:pPr>
      <w:r w:rsidRPr="00333D22">
        <w:t>- особенности развития торговой деятельности на территории сельского поселения;</w:t>
      </w:r>
    </w:p>
    <w:p w:rsidR="00C47374" w:rsidRPr="00333D22" w:rsidRDefault="00C47374" w:rsidP="00C47374">
      <w:pPr>
        <w:autoSpaceDE w:val="0"/>
        <w:autoSpaceDN w:val="0"/>
        <w:adjustRightInd w:val="0"/>
        <w:ind w:firstLine="540"/>
        <w:jc w:val="both"/>
      </w:pPr>
      <w:r w:rsidRPr="00333D22">
        <w:t>- необходимость размещения не менее чем 60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C47374" w:rsidRPr="00333D22" w:rsidRDefault="00C47374" w:rsidP="00C47374">
      <w:pPr>
        <w:autoSpaceDE w:val="0"/>
        <w:autoSpaceDN w:val="0"/>
        <w:adjustRightInd w:val="0"/>
        <w:ind w:firstLine="540"/>
        <w:jc w:val="both"/>
      </w:pPr>
      <w:r w:rsidRPr="00333D22">
        <w:t>- обеспечение беспрепятственного развития улично-дорожной сети;</w:t>
      </w:r>
    </w:p>
    <w:p w:rsidR="00C47374" w:rsidRPr="00333D22" w:rsidRDefault="00C47374" w:rsidP="00C47374">
      <w:pPr>
        <w:autoSpaceDE w:val="0"/>
        <w:autoSpaceDN w:val="0"/>
        <w:adjustRightInd w:val="0"/>
        <w:ind w:firstLine="540"/>
        <w:jc w:val="both"/>
      </w:pPr>
      <w:r w:rsidRPr="00333D22">
        <w:t>- обеспечение беспрепятственного движения транспорта и пешеходов;</w:t>
      </w:r>
    </w:p>
    <w:p w:rsidR="00C47374" w:rsidRPr="00333D22" w:rsidRDefault="00C47374" w:rsidP="00C47374">
      <w:pPr>
        <w:autoSpaceDE w:val="0"/>
        <w:autoSpaceDN w:val="0"/>
        <w:adjustRightInd w:val="0"/>
        <w:ind w:firstLine="540"/>
        <w:jc w:val="both"/>
      </w:pPr>
      <w:r w:rsidRPr="00333D22">
        <w:t>- специализация нестационарного торгового объекта;</w:t>
      </w:r>
    </w:p>
    <w:p w:rsidR="00C47374" w:rsidRPr="00333D22" w:rsidRDefault="00C47374" w:rsidP="00C47374">
      <w:pPr>
        <w:autoSpaceDE w:val="0"/>
        <w:autoSpaceDN w:val="0"/>
        <w:adjustRightInd w:val="0"/>
        <w:ind w:firstLine="540"/>
        <w:jc w:val="both"/>
      </w:pPr>
      <w:r w:rsidRPr="00333D22">
        <w:t>- 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 а также правилам благоустройства»;</w:t>
      </w:r>
    </w:p>
    <w:p w:rsidR="00C47374" w:rsidRPr="00333D22" w:rsidRDefault="00C47374" w:rsidP="00C47374">
      <w:pPr>
        <w:ind w:left="68" w:firstLine="709"/>
        <w:jc w:val="both"/>
      </w:pPr>
      <w:r w:rsidRPr="00333D22">
        <w:rPr>
          <w:rStyle w:val="FontStyle31"/>
          <w:sz w:val="24"/>
          <w:szCs w:val="24"/>
        </w:rPr>
        <w:t xml:space="preserve">1.2. </w:t>
      </w:r>
      <w:r w:rsidRPr="00333D22">
        <w:t>Изложить под</w:t>
      </w:r>
      <w:hyperlink r:id="rId9">
        <w:r w:rsidRPr="00333D22">
          <w:t>пункт 4.1.1.</w:t>
        </w:r>
      </w:hyperlink>
      <w:r w:rsidRPr="00333D22">
        <w:t xml:space="preserve"> Положения в следующей редакции:</w:t>
      </w:r>
    </w:p>
    <w:p w:rsidR="00C47374" w:rsidRPr="00333D22" w:rsidRDefault="00C47374" w:rsidP="00C47374">
      <w:pPr>
        <w:pStyle w:val="ConsPlusNormal"/>
        <w:ind w:firstLine="540"/>
        <w:jc w:val="both"/>
        <w:rPr>
          <w:rFonts w:ascii="Times New Roman" w:hAnsi="Times New Roman" w:cs="Times New Roman"/>
          <w:sz w:val="24"/>
          <w:szCs w:val="24"/>
        </w:rPr>
      </w:pPr>
      <w:r w:rsidRPr="00333D22">
        <w:rPr>
          <w:rFonts w:ascii="Times New Roman" w:hAnsi="Times New Roman" w:cs="Times New Roman"/>
          <w:sz w:val="24"/>
          <w:szCs w:val="24"/>
        </w:rPr>
        <w:t>«4.1.1.Договор на размещение нестационарного торгового объекта заключается без проведения торгов в следующих случаях:</w:t>
      </w:r>
    </w:p>
    <w:p w:rsidR="00C47374" w:rsidRPr="00333D22" w:rsidRDefault="00C47374" w:rsidP="00C47374">
      <w:pPr>
        <w:pStyle w:val="ConsPlusNormal"/>
        <w:ind w:firstLine="540"/>
        <w:jc w:val="both"/>
        <w:rPr>
          <w:rFonts w:ascii="Times New Roman" w:hAnsi="Times New Roman" w:cs="Times New Roman"/>
          <w:sz w:val="24"/>
          <w:szCs w:val="24"/>
        </w:rPr>
      </w:pPr>
      <w:proofErr w:type="gramStart"/>
      <w:r w:rsidRPr="00333D22">
        <w:rPr>
          <w:rFonts w:ascii="Times New Roman" w:hAnsi="Times New Roman" w:cs="Times New Roman"/>
          <w:sz w:val="24"/>
          <w:szCs w:val="24"/>
        </w:rPr>
        <w:t>1) 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roofErr w:type="gramEnd"/>
    </w:p>
    <w:p w:rsidR="00C47374" w:rsidRPr="00333D22" w:rsidRDefault="00C47374" w:rsidP="00C47374">
      <w:pPr>
        <w:pStyle w:val="ConsPlusNormal"/>
        <w:ind w:firstLine="540"/>
        <w:jc w:val="both"/>
        <w:rPr>
          <w:rFonts w:ascii="Times New Roman" w:hAnsi="Times New Roman" w:cs="Times New Roman"/>
          <w:sz w:val="24"/>
          <w:szCs w:val="24"/>
        </w:rPr>
      </w:pPr>
      <w:r w:rsidRPr="00333D22">
        <w:rPr>
          <w:rFonts w:ascii="Times New Roman" w:hAnsi="Times New Roman" w:cs="Times New Roman"/>
          <w:sz w:val="24"/>
          <w:szCs w:val="24"/>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C47374" w:rsidRPr="00333D22" w:rsidRDefault="00C47374" w:rsidP="00C47374">
      <w:pPr>
        <w:autoSpaceDE w:val="0"/>
        <w:autoSpaceDN w:val="0"/>
        <w:adjustRightInd w:val="0"/>
        <w:ind w:firstLine="540"/>
        <w:jc w:val="both"/>
      </w:pPr>
      <w:r w:rsidRPr="00333D22">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либо до дня расторжения (прекращения) действия договора аренды земельного участка, предоставленного для размещения нестационарного торгового объекта;</w:t>
      </w:r>
    </w:p>
    <w:p w:rsidR="00C47374" w:rsidRPr="00333D22" w:rsidRDefault="00C47374" w:rsidP="00C47374">
      <w:pPr>
        <w:pStyle w:val="ConsPlusNormal"/>
        <w:ind w:firstLine="540"/>
        <w:jc w:val="both"/>
        <w:rPr>
          <w:rFonts w:ascii="Times New Roman" w:hAnsi="Times New Roman" w:cs="Times New Roman"/>
          <w:sz w:val="24"/>
          <w:szCs w:val="24"/>
        </w:rPr>
      </w:pPr>
      <w:proofErr w:type="gramStart"/>
      <w:r w:rsidRPr="00333D22">
        <w:rPr>
          <w:rFonts w:ascii="Times New Roman" w:hAnsi="Times New Roman" w:cs="Times New Roman"/>
          <w:sz w:val="24"/>
          <w:szCs w:val="24"/>
        </w:rPr>
        <w:t>1.1)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если хозяйствующий субъект продолжает пользоваться земельным участком (землями), при одновременном соблюдении следующих условий:</w:t>
      </w:r>
      <w:proofErr w:type="gramEnd"/>
    </w:p>
    <w:p w:rsidR="00C47374" w:rsidRPr="00333D22" w:rsidRDefault="00C47374" w:rsidP="00C47374">
      <w:pPr>
        <w:pStyle w:val="ConsPlusNormal"/>
        <w:ind w:firstLine="540"/>
        <w:jc w:val="both"/>
        <w:rPr>
          <w:rFonts w:ascii="Times New Roman" w:hAnsi="Times New Roman" w:cs="Times New Roman"/>
          <w:sz w:val="24"/>
          <w:szCs w:val="24"/>
        </w:rPr>
      </w:pPr>
      <w:proofErr w:type="gramStart"/>
      <w:r w:rsidRPr="00333D22">
        <w:rPr>
          <w:rFonts w:ascii="Times New Roman" w:hAnsi="Times New Roman" w:cs="Times New Roman"/>
          <w:sz w:val="24"/>
          <w:szCs w:val="24"/>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w:t>
      </w:r>
      <w:proofErr w:type="gramEnd"/>
      <w:r w:rsidRPr="00333D22">
        <w:rPr>
          <w:rFonts w:ascii="Times New Roman" w:hAnsi="Times New Roman" w:cs="Times New Roman"/>
          <w:sz w:val="24"/>
          <w:szCs w:val="24"/>
        </w:rPr>
        <w:t xml:space="preserve">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C47374" w:rsidRPr="00333D22" w:rsidRDefault="00C47374" w:rsidP="00C47374">
      <w:pPr>
        <w:pStyle w:val="ConsPlusNormal"/>
        <w:ind w:firstLine="540"/>
        <w:jc w:val="both"/>
        <w:rPr>
          <w:rFonts w:ascii="Times New Roman" w:hAnsi="Times New Roman" w:cs="Times New Roman"/>
          <w:sz w:val="24"/>
          <w:szCs w:val="24"/>
        </w:rPr>
      </w:pPr>
      <w:proofErr w:type="gramStart"/>
      <w:r w:rsidRPr="00333D22">
        <w:rPr>
          <w:rFonts w:ascii="Times New Roman" w:hAnsi="Times New Roman" w:cs="Times New Roman"/>
          <w:sz w:val="24"/>
          <w:szCs w:val="24"/>
        </w:rPr>
        <w:lastRenderedPageBreak/>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иных нормативных правовых актах, регулирующих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roofErr w:type="gramEnd"/>
    </w:p>
    <w:p w:rsidR="00C47374" w:rsidRPr="00333D22" w:rsidRDefault="00C47374" w:rsidP="00C47374">
      <w:pPr>
        <w:pStyle w:val="ConsPlusNormal"/>
        <w:ind w:firstLine="540"/>
        <w:jc w:val="both"/>
        <w:rPr>
          <w:rFonts w:ascii="Times New Roman" w:hAnsi="Times New Roman" w:cs="Times New Roman"/>
          <w:sz w:val="24"/>
          <w:szCs w:val="24"/>
        </w:rPr>
      </w:pPr>
      <w:proofErr w:type="gramStart"/>
      <w:r w:rsidRPr="00333D22">
        <w:rPr>
          <w:rFonts w:ascii="Times New Roman" w:hAnsi="Times New Roman" w:cs="Times New Roman"/>
          <w:sz w:val="24"/>
          <w:szCs w:val="24"/>
        </w:rPr>
        <w:t xml:space="preserve">2) размещение нестационарного торгового объекта лицом, являющимся сельскохозяйственным потребительским кооперативом в соответствии с </w:t>
      </w:r>
      <w:hyperlink r:id="rId10">
        <w:r w:rsidRPr="00333D22">
          <w:rPr>
            <w:rFonts w:ascii="Times New Roman" w:hAnsi="Times New Roman" w:cs="Times New Roman"/>
            <w:sz w:val="24"/>
            <w:szCs w:val="24"/>
          </w:rPr>
          <w:t>пунктом 2 части 2 статьи 3</w:t>
        </w:r>
      </w:hyperlink>
      <w:r w:rsidRPr="00333D22">
        <w:rPr>
          <w:rFonts w:ascii="Times New Roman" w:hAnsi="Times New Roman" w:cs="Times New Roman"/>
          <w:sz w:val="24"/>
          <w:szCs w:val="24"/>
        </w:rPr>
        <w:t xml:space="preserve"> Федерального закона «О развитии сельского хозяйства», или организациями потребительской кооперации в соответствии с </w:t>
      </w:r>
      <w:hyperlink r:id="rId11">
        <w:r w:rsidRPr="00333D22">
          <w:rPr>
            <w:rFonts w:ascii="Times New Roman" w:hAnsi="Times New Roman" w:cs="Times New Roman"/>
            <w:sz w:val="24"/>
            <w:szCs w:val="24"/>
          </w:rPr>
          <w:t>Законом</w:t>
        </w:r>
      </w:hyperlink>
      <w:r w:rsidRPr="00333D22">
        <w:rPr>
          <w:rFonts w:ascii="Times New Roman" w:hAnsi="Times New Roman" w:cs="Times New Roman"/>
          <w:sz w:val="24"/>
          <w:szCs w:val="24"/>
        </w:rPr>
        <w:t xml:space="preserve"> Российской Федерации «О потребительской кооперации (потребительских обществах, их союзах) в Российской Федерации».</w:t>
      </w:r>
      <w:proofErr w:type="gramEnd"/>
    </w:p>
    <w:p w:rsidR="00C47374" w:rsidRPr="00333D22" w:rsidRDefault="00C47374" w:rsidP="00C47374">
      <w:pPr>
        <w:ind w:firstLine="540"/>
        <w:jc w:val="both"/>
      </w:pPr>
      <w:r w:rsidRPr="00333D22">
        <w:t xml:space="preserve">4. </w:t>
      </w:r>
      <w:proofErr w:type="gramStart"/>
      <w:r w:rsidRPr="00333D22">
        <w:t>Контроль за</w:t>
      </w:r>
      <w:proofErr w:type="gramEnd"/>
      <w:r w:rsidRPr="00333D22">
        <w:t xml:space="preserve"> исполнением постановления оставляю за собой.</w:t>
      </w:r>
    </w:p>
    <w:p w:rsidR="00C47374" w:rsidRPr="00333D22" w:rsidRDefault="00C47374" w:rsidP="00C47374">
      <w:pPr>
        <w:widowControl w:val="0"/>
        <w:autoSpaceDE w:val="0"/>
        <w:autoSpaceDN w:val="0"/>
        <w:adjustRightInd w:val="0"/>
        <w:ind w:firstLine="540"/>
        <w:jc w:val="both"/>
      </w:pPr>
      <w:r w:rsidRPr="00333D22">
        <w:t>5. Настоящее постановление подлежит обнародованию в порядке, установленном действующим законодательством.</w:t>
      </w:r>
    </w:p>
    <w:p w:rsidR="0080181C" w:rsidRPr="00333D22" w:rsidRDefault="0080181C" w:rsidP="00C47374">
      <w:pPr>
        <w:widowControl w:val="0"/>
        <w:autoSpaceDE w:val="0"/>
        <w:autoSpaceDN w:val="0"/>
        <w:adjustRightInd w:val="0"/>
        <w:ind w:firstLine="540"/>
        <w:jc w:val="both"/>
      </w:pPr>
    </w:p>
    <w:p w:rsidR="0080181C" w:rsidRPr="00333D22" w:rsidRDefault="0080181C" w:rsidP="00C47374">
      <w:pPr>
        <w:widowControl w:val="0"/>
        <w:autoSpaceDE w:val="0"/>
        <w:autoSpaceDN w:val="0"/>
        <w:adjustRightInd w:val="0"/>
        <w:ind w:firstLine="540"/>
        <w:jc w:val="both"/>
      </w:pPr>
    </w:p>
    <w:p w:rsidR="0080181C" w:rsidRPr="00333D22" w:rsidRDefault="0080181C" w:rsidP="00C47374">
      <w:pPr>
        <w:widowControl w:val="0"/>
        <w:autoSpaceDE w:val="0"/>
        <w:autoSpaceDN w:val="0"/>
        <w:adjustRightInd w:val="0"/>
        <w:ind w:firstLine="540"/>
        <w:jc w:val="both"/>
      </w:pPr>
    </w:p>
    <w:p w:rsidR="0079296C" w:rsidRPr="00333D22" w:rsidRDefault="0079296C" w:rsidP="00C47374">
      <w:pPr>
        <w:widowControl w:val="0"/>
        <w:autoSpaceDE w:val="0"/>
        <w:autoSpaceDN w:val="0"/>
        <w:adjustRightInd w:val="0"/>
        <w:ind w:firstLine="540"/>
        <w:jc w:val="both"/>
      </w:pPr>
    </w:p>
    <w:p w:rsidR="00C47374" w:rsidRPr="00333D22" w:rsidRDefault="00C47374" w:rsidP="00C47374">
      <w:pPr>
        <w:jc w:val="both"/>
      </w:pPr>
    </w:p>
    <w:p w:rsidR="00C47374" w:rsidRPr="00333D22" w:rsidRDefault="00C47374" w:rsidP="00C47374">
      <w:pPr>
        <w:jc w:val="both"/>
      </w:pPr>
      <w:r w:rsidRPr="00333D22">
        <w:t>Глава сельского поселения</w:t>
      </w:r>
      <w:r w:rsidR="0079296C" w:rsidRPr="00333D22">
        <w:t xml:space="preserve">                                       </w:t>
      </w:r>
      <w:proofErr w:type="spellStart"/>
      <w:r w:rsidR="0079296C" w:rsidRPr="00333D22">
        <w:t>А.Р.Гайзуллин</w:t>
      </w:r>
      <w:proofErr w:type="spellEnd"/>
    </w:p>
    <w:p w:rsidR="00C47374" w:rsidRPr="00333D22" w:rsidRDefault="00C47374" w:rsidP="00C47374">
      <w:pPr>
        <w:jc w:val="both"/>
      </w:pPr>
    </w:p>
    <w:p w:rsidR="00C47374" w:rsidRPr="00333D22" w:rsidRDefault="00C47374" w:rsidP="00C47374">
      <w:pPr>
        <w:jc w:val="both"/>
      </w:pPr>
    </w:p>
    <w:p w:rsidR="00C47374" w:rsidRPr="00333D22" w:rsidRDefault="00C47374"/>
    <w:sectPr w:rsidR="00C47374" w:rsidRPr="00333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3C"/>
    <w:rsid w:val="000806E6"/>
    <w:rsid w:val="001E12EE"/>
    <w:rsid w:val="00333D22"/>
    <w:rsid w:val="00402CF4"/>
    <w:rsid w:val="004753CE"/>
    <w:rsid w:val="0072303C"/>
    <w:rsid w:val="0079296C"/>
    <w:rsid w:val="0080181C"/>
    <w:rsid w:val="00983A5B"/>
    <w:rsid w:val="00B24A77"/>
    <w:rsid w:val="00C47374"/>
    <w:rsid w:val="00D10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12EE"/>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rsid w:val="00C4737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47374"/>
    <w:rPr>
      <w:rFonts w:ascii="Calibri" w:eastAsia="Times New Roman" w:hAnsi="Calibri" w:cs="Calibri"/>
      <w:szCs w:val="20"/>
      <w:lang w:eastAsia="ru-RU"/>
    </w:rPr>
  </w:style>
  <w:style w:type="paragraph" w:customStyle="1" w:styleId="ConsNonformat">
    <w:name w:val="ConsNonformat"/>
    <w:uiPriority w:val="99"/>
    <w:rsid w:val="00C4737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31">
    <w:name w:val="Font Style31"/>
    <w:rsid w:val="00C47374"/>
    <w:rPr>
      <w:rFonts w:ascii="Times New Roman" w:hAnsi="Times New Roman" w:cs="Times New Roman"/>
      <w:sz w:val="26"/>
      <w:szCs w:val="26"/>
    </w:rPr>
  </w:style>
  <w:style w:type="character" w:styleId="a4">
    <w:name w:val="Hyperlink"/>
    <w:uiPriority w:val="99"/>
    <w:semiHidden/>
    <w:unhideWhenUsed/>
    <w:rsid w:val="00C47374"/>
    <w:rPr>
      <w:color w:val="0000FF"/>
      <w:u w:val="single"/>
    </w:rPr>
  </w:style>
  <w:style w:type="paragraph" w:styleId="a5">
    <w:name w:val="Balloon Text"/>
    <w:basedOn w:val="a"/>
    <w:link w:val="a6"/>
    <w:uiPriority w:val="99"/>
    <w:semiHidden/>
    <w:unhideWhenUsed/>
    <w:rsid w:val="00333D22"/>
    <w:rPr>
      <w:rFonts w:ascii="Tahoma" w:hAnsi="Tahoma" w:cs="Tahoma"/>
      <w:sz w:val="16"/>
      <w:szCs w:val="16"/>
    </w:rPr>
  </w:style>
  <w:style w:type="character" w:customStyle="1" w:styleId="a6">
    <w:name w:val="Текст выноски Знак"/>
    <w:basedOn w:val="a0"/>
    <w:link w:val="a5"/>
    <w:uiPriority w:val="99"/>
    <w:semiHidden/>
    <w:rsid w:val="00333D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12EE"/>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rsid w:val="00C4737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47374"/>
    <w:rPr>
      <w:rFonts w:ascii="Calibri" w:eastAsia="Times New Roman" w:hAnsi="Calibri" w:cs="Calibri"/>
      <w:szCs w:val="20"/>
      <w:lang w:eastAsia="ru-RU"/>
    </w:rPr>
  </w:style>
  <w:style w:type="paragraph" w:customStyle="1" w:styleId="ConsNonformat">
    <w:name w:val="ConsNonformat"/>
    <w:uiPriority w:val="99"/>
    <w:rsid w:val="00C4737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31">
    <w:name w:val="Font Style31"/>
    <w:rsid w:val="00C47374"/>
    <w:rPr>
      <w:rFonts w:ascii="Times New Roman" w:hAnsi="Times New Roman" w:cs="Times New Roman"/>
      <w:sz w:val="26"/>
      <w:szCs w:val="26"/>
    </w:rPr>
  </w:style>
  <w:style w:type="character" w:styleId="a4">
    <w:name w:val="Hyperlink"/>
    <w:uiPriority w:val="99"/>
    <w:semiHidden/>
    <w:unhideWhenUsed/>
    <w:rsid w:val="00C47374"/>
    <w:rPr>
      <w:color w:val="0000FF"/>
      <w:u w:val="single"/>
    </w:rPr>
  </w:style>
  <w:style w:type="paragraph" w:styleId="a5">
    <w:name w:val="Balloon Text"/>
    <w:basedOn w:val="a"/>
    <w:link w:val="a6"/>
    <w:uiPriority w:val="99"/>
    <w:semiHidden/>
    <w:unhideWhenUsed/>
    <w:rsid w:val="00333D22"/>
    <w:rPr>
      <w:rFonts w:ascii="Tahoma" w:hAnsi="Tahoma" w:cs="Tahoma"/>
      <w:sz w:val="16"/>
      <w:szCs w:val="16"/>
    </w:rPr>
  </w:style>
  <w:style w:type="character" w:customStyle="1" w:styleId="a6">
    <w:name w:val="Текст выноски Знак"/>
    <w:basedOn w:val="a0"/>
    <w:link w:val="a5"/>
    <w:uiPriority w:val="99"/>
    <w:semiHidden/>
    <w:rsid w:val="00333D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638D62459B50B522BBE944A2CFDFD0966C606BE568AE9A286707B200D23191E7F32051FBFE50991EEAACAC560A9E28AA8FE509233AD6F095168E13VBg4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B638D62459B50B522BBE944A2CFDFD0966C606BE568AE9A286707B200D23191E7F32051FBFE50991EEAADAA5B0A9E28AA8FE509233AD6F095168E13VBg4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B638D62459B50B522BBE952A1A380D997633660E465ACCA7C3001E55F8237C4B5B37E08BAB243991FF4AEAB5DV0g3G" TargetMode="External"/><Relationship Id="rId5" Type="http://schemas.openxmlformats.org/officeDocument/2006/relationships/hyperlink" Target="../../../Local%20Settings/Temporary%20Internet%20Files/Content.IE5/Local%20Settings/Downloads/&#1056;&#1077;&#1096;&#1077;&#1085;&#1080;&#1077;%20&#8470;15%20&#1086;&#1090;%2015.03.2011%20&#1075;&#1086;&#1076;&#1072;.doc#_top#_top" TargetMode="External"/><Relationship Id="rId10" Type="http://schemas.openxmlformats.org/officeDocument/2006/relationships/hyperlink" Target="consultantplus://offline/ref=0B638D62459B50B522BBE952A1A380D992673E66E56BACCA7C3001E55F8237C4A7B32604B8BA5D9919E1F8FA1B54C77BE6C4E90A3526D7F3V8g9G" TargetMode="External"/><Relationship Id="rId4" Type="http://schemas.openxmlformats.org/officeDocument/2006/relationships/webSettings" Target="webSettings.xml"/><Relationship Id="rId9" Type="http://schemas.openxmlformats.org/officeDocument/2006/relationships/hyperlink" Target="consultantplus://offline/ref=0B638D62459B50B522BBE944A2CFDFD0966C606BE568AE9A286707B200D23191E7F32051FBFE50991EEAACA3580A9E28AA8FE509233AD6F095168E13VBg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1258</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2023-01-10T11:03:00Z</dcterms:created>
  <dcterms:modified xsi:type="dcterms:W3CDTF">2023-02-28T11:37:00Z</dcterms:modified>
</cp:coreProperties>
</file>