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Pr="00AC6CF9" w:rsidRDefault="00B724BB" w:rsidP="00B724B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Cs w:val="28"/>
        </w:rPr>
        <w:t>т 22.01.2024 №3</w:t>
      </w: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AB57FC">
        <w:rPr>
          <w:sz w:val="28"/>
          <w:szCs w:val="28"/>
        </w:rPr>
        <w:t xml:space="preserve">О внесении </w:t>
      </w:r>
      <w:proofErr w:type="gramStart"/>
      <w:r w:rsidRPr="00AB57FC">
        <w:rPr>
          <w:sz w:val="28"/>
          <w:szCs w:val="28"/>
        </w:rPr>
        <w:t>изменений  и</w:t>
      </w:r>
      <w:proofErr w:type="gramEnd"/>
      <w:r w:rsidRPr="00AB57FC">
        <w:rPr>
          <w:sz w:val="28"/>
          <w:szCs w:val="28"/>
        </w:rPr>
        <w:t xml:space="preserve"> дополнений в </w:t>
      </w:r>
      <w:r w:rsidRPr="00AB57FC">
        <w:rPr>
          <w:iCs/>
          <w:color w:val="000000"/>
          <w:sz w:val="28"/>
          <w:szCs w:val="28"/>
        </w:rPr>
        <w:t xml:space="preserve">Положение о </w:t>
      </w:r>
      <w:r w:rsidRPr="00AB57FC">
        <w:rPr>
          <w:sz w:val="28"/>
          <w:szCs w:val="28"/>
        </w:rPr>
        <w:t xml:space="preserve"> </w:t>
      </w:r>
      <w:proofErr w:type="spellStart"/>
      <w:r w:rsidRPr="00AB57FC">
        <w:rPr>
          <w:sz w:val="28"/>
          <w:szCs w:val="28"/>
        </w:rPr>
        <w:t>межпоселенческой</w:t>
      </w:r>
      <w:proofErr w:type="spellEnd"/>
      <w:r w:rsidRPr="00AB57FC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9A70EE" w:rsidRPr="00AB57FC" w:rsidRDefault="009A70EE" w:rsidP="009A70EE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AB57FC">
        <w:rPr>
          <w:sz w:val="28"/>
          <w:szCs w:val="28"/>
        </w:rPr>
        <w:t>Республики Башкортостан и урегулированию конфликта интересов</w:t>
      </w:r>
    </w:p>
    <w:p w:rsidR="009A70EE" w:rsidRPr="00AB57FC" w:rsidRDefault="009A70EE" w:rsidP="009A70EE">
      <w:pPr>
        <w:jc w:val="center"/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ind w:firstLine="709"/>
        <w:jc w:val="both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9A70EE" w:rsidRPr="00AB57FC" w:rsidRDefault="009A70EE" w:rsidP="009A70EE">
      <w:pPr>
        <w:spacing w:line="240" w:lineRule="exact"/>
        <w:ind w:firstLine="709"/>
        <w:jc w:val="both"/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>ПОСТАНОВЛЯЮ:</w:t>
      </w:r>
    </w:p>
    <w:p w:rsidR="009A70EE" w:rsidRPr="00AB57FC" w:rsidRDefault="009A70EE" w:rsidP="009A70EE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ind w:left="68" w:firstLine="709"/>
        <w:jc w:val="both"/>
        <w:rPr>
          <w:rStyle w:val="FontStyle31"/>
          <w:szCs w:val="28"/>
        </w:rPr>
      </w:pPr>
      <w:r w:rsidRPr="00AB57FC">
        <w:rPr>
          <w:rFonts w:ascii="Times New Roman" w:hAnsi="Times New Roman"/>
          <w:szCs w:val="28"/>
        </w:rPr>
        <w:t xml:space="preserve">1.Внести изменения в </w:t>
      </w:r>
      <w:r w:rsidRPr="00AB57FC">
        <w:rPr>
          <w:rFonts w:ascii="Times New Roman" w:hAnsi="Times New Roman"/>
          <w:iCs/>
          <w:color w:val="000000"/>
          <w:szCs w:val="28"/>
        </w:rPr>
        <w:t xml:space="preserve">Положение </w:t>
      </w:r>
      <w:proofErr w:type="gramStart"/>
      <w:r w:rsidRPr="00AB57FC">
        <w:rPr>
          <w:rFonts w:ascii="Times New Roman" w:hAnsi="Times New Roman"/>
          <w:iCs/>
          <w:color w:val="000000"/>
          <w:szCs w:val="28"/>
        </w:rPr>
        <w:t xml:space="preserve">о </w:t>
      </w:r>
      <w:r w:rsidRPr="00AB57FC">
        <w:rPr>
          <w:rFonts w:ascii="Times New Roman" w:hAnsi="Times New Roman"/>
          <w:szCs w:val="28"/>
        </w:rPr>
        <w:t xml:space="preserve"> </w:t>
      </w:r>
      <w:proofErr w:type="spellStart"/>
      <w:r w:rsidRPr="00AB57FC">
        <w:rPr>
          <w:rFonts w:ascii="Times New Roman" w:hAnsi="Times New Roman"/>
          <w:szCs w:val="28"/>
        </w:rPr>
        <w:t>межпоселенческой</w:t>
      </w:r>
      <w:proofErr w:type="spellEnd"/>
      <w:proofErr w:type="gramEnd"/>
      <w:r w:rsidRPr="00AB57FC">
        <w:rPr>
          <w:rFonts w:ascii="Times New Roman" w:hAnsi="Times New Roman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AB57FC">
        <w:rPr>
          <w:rStyle w:val="FontStyle31"/>
          <w:szCs w:val="28"/>
        </w:rPr>
        <w:t xml:space="preserve">, утвержденное постановлением администрации сельского поселения </w:t>
      </w:r>
      <w:r w:rsidRPr="00AB57FC">
        <w:rPr>
          <w:rFonts w:ascii="Times New Roman" w:hAnsi="Times New Roman"/>
          <w:szCs w:val="28"/>
        </w:rPr>
        <w:t>Рассветовский</w:t>
      </w:r>
      <w:r w:rsidRPr="00AB57FC">
        <w:rPr>
          <w:rStyle w:val="FontStyle31"/>
          <w:szCs w:val="28"/>
        </w:rPr>
        <w:t xml:space="preserve"> сельсовет муниципального района Давлекановский район  от «16» сентября 2016 г. № 126 (далее – Положение) следующие изменения:</w:t>
      </w:r>
    </w:p>
    <w:p w:rsidR="009A70EE" w:rsidRPr="00AB57FC" w:rsidRDefault="009A70EE" w:rsidP="009A70EE">
      <w:pPr>
        <w:ind w:left="68" w:firstLine="709"/>
        <w:jc w:val="both"/>
        <w:rPr>
          <w:rStyle w:val="FontStyle31"/>
          <w:szCs w:val="28"/>
        </w:rPr>
      </w:pPr>
      <w:r w:rsidRPr="00AB57FC">
        <w:rPr>
          <w:rStyle w:val="FontStyle31"/>
          <w:szCs w:val="28"/>
        </w:rPr>
        <w:t>1.1. Пункт 17.5. Положения изложить в следующей редакции:</w:t>
      </w:r>
    </w:p>
    <w:p w:rsidR="009A70EE" w:rsidRPr="00AB57FC" w:rsidRDefault="009A70EE" w:rsidP="009A70EE">
      <w:pPr>
        <w:ind w:left="68" w:firstLine="709"/>
        <w:jc w:val="both"/>
        <w:rPr>
          <w:color w:val="000000"/>
          <w:szCs w:val="28"/>
        </w:rPr>
      </w:pPr>
      <w:r w:rsidRPr="00AB57FC">
        <w:rPr>
          <w:rFonts w:ascii="Times New Roman" w:hAnsi="Times New Roman"/>
          <w:color w:val="000000"/>
          <w:szCs w:val="28"/>
        </w:rPr>
        <w:t>«</w:t>
      </w:r>
      <w:r w:rsidRPr="00AB57FC">
        <w:rPr>
          <w:rFonts w:ascii="Times New Roman" w:hAnsi="Times New Roman"/>
          <w:bCs/>
          <w:szCs w:val="28"/>
        </w:rPr>
        <w:t xml:space="preserve">17.5. </w:t>
      </w:r>
      <w:r w:rsidRPr="00AB57FC">
        <w:rPr>
          <w:rFonts w:ascii="Times New Roman" w:hAnsi="Times New Roman"/>
          <w:color w:val="000000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Pr="00AB57FC">
          <w:rPr>
            <w:rStyle w:val="a6"/>
            <w:rFonts w:ascii="Times New Roman" w:hAnsi="Times New Roman"/>
            <w:color w:val="000000"/>
            <w:szCs w:val="28"/>
          </w:rPr>
          <w:t>абзаце втором подпункта "б" пункта 17</w:t>
        </w:r>
      </w:hyperlink>
      <w:r w:rsidRPr="00AB57FC">
        <w:rPr>
          <w:rFonts w:ascii="Times New Roman" w:hAnsi="Times New Roman"/>
          <w:color w:val="000000"/>
          <w:szCs w:val="28"/>
        </w:rPr>
        <w:t xml:space="preserve"> настоящего Положения, или уведомлений, указанных в </w:t>
      </w:r>
      <w:hyperlink r:id="rId6" w:anchor="Par8" w:history="1">
        <w:r w:rsidRPr="00AB57FC">
          <w:rPr>
            <w:rStyle w:val="a6"/>
            <w:rFonts w:ascii="Times New Roman" w:hAnsi="Times New Roman"/>
            <w:color w:val="000000"/>
            <w:szCs w:val="28"/>
          </w:rPr>
          <w:t>абзаце четвертом подпункта "б"</w:t>
        </w:r>
      </w:hyperlink>
      <w:r w:rsidRPr="00AB57FC">
        <w:rPr>
          <w:rFonts w:ascii="Times New Roman" w:hAnsi="Times New Roman"/>
          <w:color w:val="000000"/>
          <w:szCs w:val="28"/>
        </w:rPr>
        <w:t xml:space="preserve"> и </w:t>
      </w:r>
      <w:hyperlink r:id="rId7" w:anchor="Par11" w:history="1">
        <w:r w:rsidRPr="00AB57FC">
          <w:rPr>
            <w:rStyle w:val="a6"/>
            <w:rFonts w:ascii="Times New Roman" w:hAnsi="Times New Roman"/>
            <w:color w:val="000000"/>
            <w:szCs w:val="28"/>
          </w:rPr>
          <w:t>подпункте "г" пункта 17</w:t>
        </w:r>
      </w:hyperlink>
      <w:r w:rsidRPr="00AB57FC">
        <w:rPr>
          <w:rFonts w:ascii="Times New Roman" w:hAnsi="Times New Roman"/>
          <w:color w:val="000000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AB57FC">
        <w:rPr>
          <w:rFonts w:ascii="Times New Roman" w:hAnsi="Times New Roman"/>
          <w:bCs/>
          <w:szCs w:val="28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AB57FC">
        <w:rPr>
          <w:rFonts w:ascii="Times New Roman" w:hAnsi="Times New Roman"/>
          <w:color w:val="000000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AB57FC">
        <w:rPr>
          <w:rFonts w:ascii="Times New Roman" w:hAnsi="Times New Roman"/>
          <w:color w:val="000000"/>
          <w:szCs w:val="28"/>
        </w:rPr>
        <w:lastRenderedPageBreak/>
        <w:t>обращения или уведомления. Указанный срок может быть продлен, но не более чем на 30 дней</w:t>
      </w:r>
      <w:r w:rsidRPr="00AB57FC">
        <w:rPr>
          <w:rFonts w:ascii="Times New Roman" w:hAnsi="Times New Roman"/>
          <w:bCs/>
          <w:szCs w:val="28"/>
        </w:rPr>
        <w:t>.».</w:t>
      </w:r>
    </w:p>
    <w:p w:rsidR="009A70EE" w:rsidRPr="00AB57FC" w:rsidRDefault="009A70EE" w:rsidP="009A70EE">
      <w:pPr>
        <w:ind w:left="68" w:firstLine="709"/>
        <w:jc w:val="both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9A70EE" w:rsidRPr="00AB57FC" w:rsidRDefault="009A70EE" w:rsidP="009A7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3B4CE9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9A70EE" w:rsidRPr="00765DF8" w:rsidRDefault="009A70EE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Pr="00A31F2D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Д.А. Карпов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62D9" w:rsidRDefault="001662D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1662D9"/>
    <w:rsid w:val="003B4CE9"/>
    <w:rsid w:val="005E58B9"/>
    <w:rsid w:val="00643E6D"/>
    <w:rsid w:val="008079B0"/>
    <w:rsid w:val="009A70EE"/>
    <w:rsid w:val="00AC6CF9"/>
    <w:rsid w:val="00B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A6E2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  <w:style w:type="paragraph" w:customStyle="1" w:styleId="Style13">
    <w:name w:val="Style13"/>
    <w:basedOn w:val="a"/>
    <w:rsid w:val="009A70E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9A70EE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9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consultantplus://offline/ref=966E10256AE5F88B7B3976C99DD1A6EB19E06CB5263060D79C1B7FDB4DE830E933E42682A9DC446B5A829FDCAEH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2024-01-25T06:45:00Z</dcterms:created>
  <dcterms:modified xsi:type="dcterms:W3CDTF">2024-01-25T07:05:00Z</dcterms:modified>
</cp:coreProperties>
</file>